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D11F3" w14:textId="3A0FD6DC" w:rsidR="006B5085" w:rsidRDefault="006B5085">
      <w:pPr>
        <w:widowControl w:val="0"/>
        <w:autoSpaceDE w:val="0"/>
        <w:autoSpaceDN w:val="0"/>
        <w:adjustRightInd w:val="0"/>
        <w:spacing w:line="239" w:lineRule="auto"/>
        <w:ind w:firstLine="708"/>
        <w:jc w:val="both"/>
        <w:rPr>
          <w:rFonts w:cs="Calibri"/>
        </w:rPr>
      </w:pPr>
    </w:p>
    <w:p w14:paraId="0CB278D6" w14:textId="35D26516" w:rsidR="006B5085" w:rsidRDefault="006B5085">
      <w:pPr>
        <w:widowControl w:val="0"/>
        <w:autoSpaceDE w:val="0"/>
        <w:autoSpaceDN w:val="0"/>
        <w:adjustRightInd w:val="0"/>
        <w:spacing w:line="239" w:lineRule="auto"/>
        <w:ind w:firstLine="708"/>
        <w:jc w:val="both"/>
        <w:rPr>
          <w:rFonts w:cs="Calibri"/>
        </w:rPr>
      </w:pPr>
    </w:p>
    <w:p w14:paraId="4D45653B" w14:textId="77777777" w:rsidR="006B5085" w:rsidRDefault="006B5085">
      <w:pPr>
        <w:pStyle w:val="Tijeloteksta"/>
        <w:ind w:right="124"/>
        <w:rPr>
          <w:lang w:val="de-DE"/>
        </w:rPr>
      </w:pPr>
    </w:p>
    <w:p w14:paraId="7A495A67" w14:textId="77777777" w:rsidR="006B5085" w:rsidRDefault="006B5085">
      <w:pPr>
        <w:pStyle w:val="Tijeloteksta"/>
        <w:ind w:right="124"/>
        <w:rPr>
          <w:lang w:val="de-DE"/>
        </w:rPr>
      </w:pPr>
    </w:p>
    <w:p w14:paraId="5571AF49" w14:textId="77777777" w:rsidR="006B5085" w:rsidRDefault="006B5085">
      <w:pPr>
        <w:pStyle w:val="Tijeloteksta"/>
        <w:ind w:right="124"/>
        <w:jc w:val="both"/>
        <w:rPr>
          <w:lang w:val="de-DE"/>
        </w:rPr>
      </w:pPr>
    </w:p>
    <w:p w14:paraId="100B05C7" w14:textId="77777777" w:rsidR="006B5085" w:rsidRDefault="006B5085">
      <w:pPr>
        <w:pStyle w:val="Tijeloteksta"/>
        <w:ind w:right="124"/>
        <w:jc w:val="both"/>
        <w:rPr>
          <w:lang w:val="de-DE"/>
        </w:rPr>
      </w:pPr>
    </w:p>
    <w:p w14:paraId="41E8DBC3" w14:textId="77777777" w:rsidR="006B5085" w:rsidRDefault="006B5085">
      <w:pPr>
        <w:pStyle w:val="Tijeloteksta"/>
        <w:ind w:right="124"/>
        <w:jc w:val="both"/>
        <w:rPr>
          <w:lang w:val="de-DE"/>
        </w:rPr>
      </w:pPr>
    </w:p>
    <w:p w14:paraId="459E8D65" w14:textId="77777777" w:rsidR="006B5085" w:rsidRDefault="006B5085">
      <w:pPr>
        <w:pStyle w:val="Tijeloteksta"/>
        <w:ind w:right="124"/>
        <w:jc w:val="both"/>
        <w:rPr>
          <w:lang w:val="de-DE"/>
        </w:rPr>
      </w:pPr>
    </w:p>
    <w:p w14:paraId="03B171F5" w14:textId="77777777" w:rsidR="006B5085" w:rsidRDefault="006B5085">
      <w:pPr>
        <w:pStyle w:val="Tijeloteksta"/>
        <w:ind w:right="124"/>
        <w:jc w:val="both"/>
        <w:rPr>
          <w:lang w:val="de-DE"/>
        </w:rPr>
      </w:pPr>
    </w:p>
    <w:p w14:paraId="066E084B" w14:textId="77777777" w:rsidR="006B5085" w:rsidRDefault="006B5085">
      <w:pPr>
        <w:pStyle w:val="Tijeloteksta"/>
        <w:ind w:right="124"/>
        <w:jc w:val="both"/>
        <w:rPr>
          <w:lang w:val="de-DE"/>
        </w:rPr>
      </w:pPr>
    </w:p>
    <w:p w14:paraId="3F3A54BA" w14:textId="77777777" w:rsidR="006B5085" w:rsidRDefault="006B5085">
      <w:pPr>
        <w:pStyle w:val="Tijeloteksta"/>
        <w:ind w:right="124"/>
        <w:jc w:val="both"/>
        <w:rPr>
          <w:lang w:val="de-DE"/>
        </w:rPr>
      </w:pPr>
    </w:p>
    <w:p w14:paraId="6419C33B" w14:textId="77777777" w:rsidR="006B5085" w:rsidRDefault="006B5085">
      <w:pPr>
        <w:pStyle w:val="Tijeloteksta"/>
        <w:ind w:right="124"/>
        <w:jc w:val="both"/>
        <w:rPr>
          <w:lang w:val="de-DE"/>
        </w:rPr>
      </w:pPr>
    </w:p>
    <w:p w14:paraId="462A632F" w14:textId="77777777" w:rsidR="006B5085" w:rsidRDefault="006B5085">
      <w:pPr>
        <w:pStyle w:val="Tijeloteksta"/>
        <w:ind w:right="124"/>
        <w:jc w:val="both"/>
        <w:rPr>
          <w:lang w:val="de-DE"/>
        </w:rPr>
      </w:pPr>
    </w:p>
    <w:p w14:paraId="272FD432" w14:textId="77777777" w:rsidR="006B5085" w:rsidRDefault="006B5085">
      <w:pPr>
        <w:pStyle w:val="Tijeloteksta"/>
        <w:ind w:right="124"/>
        <w:jc w:val="both"/>
        <w:rPr>
          <w:lang w:val="de-DE"/>
        </w:rPr>
      </w:pPr>
    </w:p>
    <w:p w14:paraId="33ACC567" w14:textId="77777777" w:rsidR="006B5085" w:rsidRDefault="006B5085">
      <w:pPr>
        <w:pStyle w:val="Tijeloteksta"/>
        <w:ind w:right="124"/>
        <w:jc w:val="both"/>
        <w:rPr>
          <w:lang w:val="de-DE"/>
        </w:rPr>
      </w:pPr>
    </w:p>
    <w:p w14:paraId="14659D18" w14:textId="70EC48AB" w:rsidR="006B5085" w:rsidRDefault="00000000">
      <w:pPr>
        <w:pStyle w:val="Tijeloteksta"/>
        <w:ind w:right="124"/>
        <w:jc w:val="both"/>
      </w:pPr>
      <w:r>
        <w:rPr>
          <w:noProof/>
        </w:rPr>
        <mc:AlternateContent>
          <mc:Choice Requires="wpg">
            <w:drawing>
              <wp:anchor distT="0" distB="0" distL="114300" distR="114300" simplePos="0" relativeHeight="251659264" behindDoc="0" locked="0" layoutInCell="1" allowOverlap="1" wp14:anchorId="1DE2B53F" wp14:editId="1D4FE60A">
                <wp:simplePos x="0" y="0"/>
                <wp:positionH relativeFrom="page">
                  <wp:posOffset>3835400</wp:posOffset>
                </wp:positionH>
                <wp:positionV relativeFrom="page">
                  <wp:posOffset>880745</wp:posOffset>
                </wp:positionV>
                <wp:extent cx="2881630" cy="8873490"/>
                <wp:effectExtent l="0" t="0" r="0" b="381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4D353FD" w14:textId="77777777" w:rsidR="006B5085" w:rsidRDefault="006B5085">
                              <w:pPr>
                                <w:rPr>
                                  <w:color w:val="000000"/>
                                </w:rPr>
                              </w:pPr>
                            </w:p>
                            <w:p w14:paraId="7A49FD41" w14:textId="77777777" w:rsidR="006B5085" w:rsidRDefault="006B5085">
                              <w:pPr>
                                <w:spacing w:before="7"/>
                                <w:rPr>
                                  <w:color w:val="000000"/>
                                  <w:sz w:val="31"/>
                                </w:rPr>
                              </w:pPr>
                            </w:p>
                            <w:p w14:paraId="0385997B" w14:textId="77777777" w:rsidR="006B5085" w:rsidRDefault="00000000">
                              <w:pPr>
                                <w:spacing w:before="1"/>
                                <w:ind w:left="567" w:right="611" w:hanging="3"/>
                                <w:jc w:val="center"/>
                                <w:rPr>
                                  <w:rFonts w:ascii="Calibri" w:hAnsi="Calibri" w:cs="Calibri"/>
                                  <w:color w:val="000000"/>
                                  <w:sz w:val="20"/>
                                </w:rPr>
                              </w:pPr>
                              <w:bookmarkStart w:id="0" w:name="11-2-PRIJEDLOG_ODLUKE_O_VISINI_IZNOSA_ZA"/>
                              <w:bookmarkEnd w:id="0"/>
                              <w:r>
                                <w:rPr>
                                  <w:rFonts w:ascii="Calibri" w:hAnsi="Calibri" w:cs="Calibri"/>
                                  <w:color w:val="000000"/>
                                  <w:sz w:val="20"/>
                                </w:rPr>
                                <w:t xml:space="preserve">REPUBLIKA HRVATSKA </w:t>
                              </w:r>
                            </w:p>
                            <w:p w14:paraId="375DC8B2" w14:textId="77777777" w:rsidR="006B5085" w:rsidRDefault="00000000">
                              <w:pPr>
                                <w:spacing w:before="1"/>
                                <w:ind w:left="567" w:right="611" w:hanging="3"/>
                                <w:jc w:val="center"/>
                                <w:rPr>
                                  <w:rFonts w:ascii="Calibri" w:hAnsi="Calibri" w:cs="Calibri"/>
                                  <w:color w:val="000000"/>
                                  <w:sz w:val="20"/>
                                </w:rPr>
                              </w:pPr>
                              <w:r>
                                <w:rPr>
                                  <w:rFonts w:ascii="Calibri" w:hAnsi="Calibri" w:cs="Calibri"/>
                                  <w:color w:val="000000"/>
                                  <w:sz w:val="20"/>
                                </w:rPr>
                                <w:t>OSJEČKO-BARANJSKA ŽUPANIJA OPĆINA VLADISLAVCI</w:t>
                              </w:r>
                            </w:p>
                            <w:p w14:paraId="23E9134E" w14:textId="77777777" w:rsidR="006B5085" w:rsidRDefault="00000000">
                              <w:pPr>
                                <w:spacing w:before="1"/>
                                <w:ind w:left="615" w:right="611" w:hanging="3"/>
                                <w:jc w:val="center"/>
                                <w:rPr>
                                  <w:rFonts w:ascii="Calibri" w:hAnsi="Calibri" w:cs="Calibri"/>
                                  <w:color w:val="000000"/>
                                  <w:sz w:val="20"/>
                                </w:rPr>
                              </w:pPr>
                              <w:r>
                                <w:rPr>
                                  <w:rFonts w:ascii="Calibri" w:hAnsi="Calibri" w:cs="Calibri"/>
                                  <w:color w:val="000000"/>
                                  <w:sz w:val="20"/>
                                </w:rPr>
                                <w:t xml:space="preserve">OPĆINSKO VIJEĆE </w:t>
                              </w:r>
                            </w:p>
                            <w:p w14:paraId="3F966B7B" w14:textId="77777777" w:rsidR="006B5085" w:rsidRDefault="006B5085">
                              <w:pPr>
                                <w:rPr>
                                  <w:rFonts w:ascii="Calibri" w:hAnsi="Calibri" w:cs="Calibri"/>
                                  <w:color w:val="000000"/>
                                </w:rPr>
                              </w:pPr>
                            </w:p>
                            <w:p w14:paraId="08A626DA" w14:textId="77777777" w:rsidR="006B5085" w:rsidRDefault="006B5085">
                              <w:pPr>
                                <w:spacing w:before="1"/>
                                <w:rPr>
                                  <w:rFonts w:ascii="Calibri" w:hAnsi="Calibri" w:cs="Calibri"/>
                                  <w:color w:val="000000"/>
                                </w:rPr>
                              </w:pPr>
                            </w:p>
                            <w:p w14:paraId="692D3283" w14:textId="77777777" w:rsidR="006B5085" w:rsidRDefault="00000000">
                              <w:pPr>
                                <w:ind w:right="80"/>
                                <w:jc w:val="center"/>
                                <w:rPr>
                                  <w:rFonts w:ascii="Calibri" w:hAnsi="Calibri" w:cs="Calibri"/>
                                  <w:i/>
                                  <w:color w:val="000000"/>
                                  <w:sz w:val="20"/>
                                </w:rPr>
                              </w:pPr>
                              <w:r>
                                <w:rPr>
                                  <w:rFonts w:ascii="Calibri" w:hAnsi="Calibri" w:cs="Calibri"/>
                                  <w:i/>
                                  <w:color w:val="000000"/>
                                  <w:sz w:val="20"/>
                                </w:rPr>
                                <w:t>Materijal za sjednicu</w:t>
                              </w:r>
                            </w:p>
                            <w:p w14:paraId="05F7CA13" w14:textId="77777777" w:rsidR="006B5085" w:rsidRDefault="006B5085">
                              <w:pPr>
                                <w:rPr>
                                  <w:i/>
                                  <w:color w:val="000000"/>
                                </w:rPr>
                              </w:pPr>
                            </w:p>
                            <w:p w14:paraId="0E0FDF65" w14:textId="77777777" w:rsidR="006B5085" w:rsidRDefault="006B5085">
                              <w:pPr>
                                <w:rPr>
                                  <w:i/>
                                  <w:color w:val="000000"/>
                                </w:rPr>
                              </w:pPr>
                            </w:p>
                            <w:p w14:paraId="11F9EAC7" w14:textId="77777777" w:rsidR="006B5085" w:rsidRDefault="006B5085">
                              <w:pPr>
                                <w:rPr>
                                  <w:i/>
                                  <w:color w:val="000000"/>
                                </w:rPr>
                              </w:pPr>
                            </w:p>
                            <w:p w14:paraId="3BB099E7" w14:textId="77777777" w:rsidR="006B5085" w:rsidRDefault="006B5085">
                              <w:pPr>
                                <w:rPr>
                                  <w:i/>
                                  <w:color w:val="000000"/>
                                </w:rPr>
                              </w:pPr>
                            </w:p>
                            <w:p w14:paraId="010D02F2" w14:textId="77777777" w:rsidR="006B5085" w:rsidRDefault="006B5085">
                              <w:pPr>
                                <w:rPr>
                                  <w:i/>
                                  <w:color w:val="000000"/>
                                </w:rPr>
                              </w:pPr>
                            </w:p>
                            <w:p w14:paraId="6B36B116" w14:textId="77777777" w:rsidR="006B5085" w:rsidRDefault="006B5085">
                              <w:pPr>
                                <w:rPr>
                                  <w:i/>
                                  <w:color w:val="000000"/>
                                </w:rPr>
                              </w:pPr>
                            </w:p>
                            <w:p w14:paraId="2C349B85" w14:textId="77777777" w:rsidR="006B5085" w:rsidRDefault="006B5085">
                              <w:pPr>
                                <w:rPr>
                                  <w:i/>
                                  <w:color w:val="000000"/>
                                </w:rPr>
                              </w:pPr>
                            </w:p>
                            <w:p w14:paraId="793F0C5D" w14:textId="77777777" w:rsidR="006B5085" w:rsidRDefault="006B5085">
                              <w:pPr>
                                <w:rPr>
                                  <w:i/>
                                  <w:color w:val="000000"/>
                                </w:rPr>
                              </w:pPr>
                            </w:p>
                            <w:p w14:paraId="02CA3DD5" w14:textId="77777777" w:rsidR="006B5085" w:rsidRDefault="006B5085">
                              <w:pPr>
                                <w:rPr>
                                  <w:i/>
                                  <w:color w:val="000000"/>
                                </w:rPr>
                              </w:pPr>
                            </w:p>
                            <w:p w14:paraId="23B2B32D" w14:textId="77777777" w:rsidR="006B5085" w:rsidRDefault="006B5085">
                              <w:pPr>
                                <w:rPr>
                                  <w:i/>
                                  <w:color w:val="000000"/>
                                </w:rPr>
                              </w:pPr>
                            </w:p>
                            <w:p w14:paraId="199091EE" w14:textId="77777777" w:rsidR="006B5085" w:rsidRDefault="006B5085">
                              <w:pPr>
                                <w:rPr>
                                  <w:i/>
                                  <w:color w:val="000000"/>
                                </w:rPr>
                              </w:pPr>
                            </w:p>
                            <w:p w14:paraId="5A3B1400" w14:textId="77777777" w:rsidR="006B5085" w:rsidRDefault="006B5085">
                              <w:pPr>
                                <w:rPr>
                                  <w:i/>
                                  <w:color w:val="000000"/>
                                </w:rPr>
                              </w:pPr>
                            </w:p>
                            <w:p w14:paraId="277B3B36" w14:textId="77777777" w:rsidR="006B5085" w:rsidRDefault="006B5085">
                              <w:pPr>
                                <w:rPr>
                                  <w:i/>
                                  <w:color w:val="000000"/>
                                </w:rPr>
                              </w:pPr>
                            </w:p>
                            <w:p w14:paraId="3D9B6015" w14:textId="77777777" w:rsidR="006B5085" w:rsidRDefault="006B5085">
                              <w:pPr>
                                <w:spacing w:before="2"/>
                                <w:rPr>
                                  <w:i/>
                                  <w:color w:val="000000"/>
                                  <w:sz w:val="20"/>
                                </w:rPr>
                              </w:pPr>
                            </w:p>
                            <w:p w14:paraId="0CC1DAD3" w14:textId="77777777" w:rsidR="006B5085" w:rsidRDefault="00000000">
                              <w:pPr>
                                <w:ind w:right="378"/>
                                <w:jc w:val="center"/>
                                <w:rPr>
                                  <w:b/>
                                  <w:bCs/>
                                  <w:color w:val="000000"/>
                                </w:rPr>
                              </w:pPr>
                              <w:r>
                                <w:rPr>
                                  <w:b/>
                                  <w:bCs/>
                                  <w:color w:val="000000"/>
                                </w:rPr>
                                <w:t>PRIJEDLOG ODLUKE</w:t>
                              </w:r>
                            </w:p>
                            <w:p w14:paraId="03F4984A" w14:textId="471C5CC7" w:rsidR="006B5085" w:rsidRDefault="00C461A6">
                              <w:pPr>
                                <w:jc w:val="center"/>
                                <w:rPr>
                                  <w:color w:val="000000"/>
                                  <w:sz w:val="26"/>
                                </w:rPr>
                              </w:pPr>
                              <w:bookmarkStart w:id="1" w:name="_Hlk94255470"/>
                              <w:r>
                                <w:rPr>
                                  <w:color w:val="000000"/>
                                </w:rPr>
                                <w:t>o grobljima</w:t>
                              </w:r>
                            </w:p>
                            <w:bookmarkEnd w:id="1"/>
                            <w:p w14:paraId="5982F4DF" w14:textId="77777777" w:rsidR="006B5085" w:rsidRDefault="006B5085">
                              <w:pPr>
                                <w:rPr>
                                  <w:color w:val="000000"/>
                                  <w:sz w:val="26"/>
                                </w:rPr>
                              </w:pPr>
                            </w:p>
                            <w:p w14:paraId="0FF8EC60" w14:textId="77777777" w:rsidR="006B5085" w:rsidRDefault="006B5085">
                              <w:pPr>
                                <w:rPr>
                                  <w:color w:val="000000"/>
                                  <w:sz w:val="26"/>
                                </w:rPr>
                              </w:pPr>
                            </w:p>
                            <w:p w14:paraId="5B90DECA" w14:textId="77777777" w:rsidR="006B5085" w:rsidRDefault="006B5085">
                              <w:pPr>
                                <w:rPr>
                                  <w:color w:val="000000"/>
                                  <w:sz w:val="26"/>
                                </w:rPr>
                              </w:pPr>
                            </w:p>
                            <w:p w14:paraId="5FBFC2E6" w14:textId="77777777" w:rsidR="006B5085" w:rsidRDefault="006B5085">
                              <w:pPr>
                                <w:rPr>
                                  <w:color w:val="000000"/>
                                  <w:sz w:val="26"/>
                                </w:rPr>
                              </w:pPr>
                            </w:p>
                            <w:p w14:paraId="5AA4D163" w14:textId="77777777" w:rsidR="006B5085" w:rsidRDefault="006B5085">
                              <w:pPr>
                                <w:rPr>
                                  <w:color w:val="000000"/>
                                  <w:sz w:val="26"/>
                                </w:rPr>
                              </w:pPr>
                            </w:p>
                            <w:p w14:paraId="0001A905" w14:textId="77777777" w:rsidR="006B5085" w:rsidRDefault="006B5085">
                              <w:pPr>
                                <w:rPr>
                                  <w:color w:val="000000"/>
                                  <w:sz w:val="26"/>
                                </w:rPr>
                              </w:pPr>
                            </w:p>
                            <w:p w14:paraId="5ABDE76D" w14:textId="77777777" w:rsidR="006B5085" w:rsidRDefault="006B5085">
                              <w:pPr>
                                <w:rPr>
                                  <w:color w:val="000000"/>
                                  <w:sz w:val="26"/>
                                </w:rPr>
                              </w:pPr>
                            </w:p>
                            <w:p w14:paraId="42642CCC" w14:textId="77777777" w:rsidR="006B5085" w:rsidRDefault="006B5085">
                              <w:pPr>
                                <w:rPr>
                                  <w:color w:val="000000"/>
                                  <w:sz w:val="26"/>
                                </w:rPr>
                              </w:pPr>
                            </w:p>
                            <w:p w14:paraId="18175A8A" w14:textId="77777777" w:rsidR="006B5085" w:rsidRDefault="006B5085">
                              <w:pPr>
                                <w:rPr>
                                  <w:color w:val="000000"/>
                                  <w:sz w:val="26"/>
                                </w:rPr>
                              </w:pPr>
                            </w:p>
                            <w:p w14:paraId="52F91E19" w14:textId="77777777" w:rsidR="006B5085" w:rsidRDefault="006B5085">
                              <w:pPr>
                                <w:rPr>
                                  <w:color w:val="000000"/>
                                  <w:sz w:val="26"/>
                                </w:rPr>
                              </w:pPr>
                            </w:p>
                            <w:p w14:paraId="3A04873D" w14:textId="77777777" w:rsidR="006B5085" w:rsidRDefault="006B5085">
                              <w:pPr>
                                <w:rPr>
                                  <w:color w:val="000000"/>
                                  <w:sz w:val="26"/>
                                </w:rPr>
                              </w:pPr>
                            </w:p>
                            <w:p w14:paraId="5AC5070D" w14:textId="77777777" w:rsidR="006B5085" w:rsidRDefault="006B5085">
                              <w:pPr>
                                <w:rPr>
                                  <w:color w:val="000000"/>
                                  <w:sz w:val="26"/>
                                </w:rPr>
                              </w:pPr>
                            </w:p>
                            <w:p w14:paraId="3C456301" w14:textId="77777777" w:rsidR="002C23DF" w:rsidRDefault="002C23DF">
                              <w:pPr>
                                <w:jc w:val="center"/>
                                <w:rPr>
                                  <w:color w:val="000000"/>
                                  <w:sz w:val="20"/>
                                  <w:szCs w:val="20"/>
                                </w:rPr>
                              </w:pPr>
                            </w:p>
                            <w:p w14:paraId="4556E376" w14:textId="77777777" w:rsidR="002C23DF" w:rsidRDefault="002C23DF">
                              <w:pPr>
                                <w:jc w:val="center"/>
                                <w:rPr>
                                  <w:color w:val="000000"/>
                                  <w:sz w:val="20"/>
                                  <w:szCs w:val="20"/>
                                </w:rPr>
                              </w:pPr>
                            </w:p>
                            <w:p w14:paraId="7080DCF5" w14:textId="77777777" w:rsidR="002C23DF" w:rsidRDefault="002C23DF">
                              <w:pPr>
                                <w:jc w:val="center"/>
                                <w:rPr>
                                  <w:color w:val="000000"/>
                                  <w:sz w:val="20"/>
                                  <w:szCs w:val="20"/>
                                </w:rPr>
                              </w:pPr>
                            </w:p>
                            <w:p w14:paraId="7959F4D3" w14:textId="77777777" w:rsidR="002C23DF" w:rsidRDefault="002C23DF">
                              <w:pPr>
                                <w:jc w:val="center"/>
                                <w:rPr>
                                  <w:color w:val="000000"/>
                                  <w:sz w:val="20"/>
                                  <w:szCs w:val="20"/>
                                </w:rPr>
                              </w:pPr>
                            </w:p>
                            <w:p w14:paraId="55E0C5C9" w14:textId="77777777" w:rsidR="002C23DF" w:rsidRDefault="002C23DF">
                              <w:pPr>
                                <w:jc w:val="center"/>
                                <w:rPr>
                                  <w:color w:val="000000"/>
                                  <w:sz w:val="20"/>
                                  <w:szCs w:val="20"/>
                                </w:rPr>
                              </w:pPr>
                            </w:p>
                            <w:p w14:paraId="3671187B" w14:textId="77777777" w:rsidR="002C23DF" w:rsidRDefault="002C23DF">
                              <w:pPr>
                                <w:jc w:val="center"/>
                                <w:rPr>
                                  <w:color w:val="000000"/>
                                  <w:sz w:val="20"/>
                                  <w:szCs w:val="20"/>
                                </w:rPr>
                              </w:pPr>
                            </w:p>
                            <w:p w14:paraId="3D815F92" w14:textId="77777777" w:rsidR="002C23DF" w:rsidRDefault="002C23DF">
                              <w:pPr>
                                <w:jc w:val="center"/>
                                <w:rPr>
                                  <w:color w:val="000000"/>
                                  <w:sz w:val="20"/>
                                  <w:szCs w:val="20"/>
                                </w:rPr>
                              </w:pPr>
                            </w:p>
                            <w:p w14:paraId="4CBFD6AD" w14:textId="77777777" w:rsidR="002C23DF" w:rsidRDefault="002C23DF">
                              <w:pPr>
                                <w:jc w:val="center"/>
                                <w:rPr>
                                  <w:color w:val="000000"/>
                                  <w:sz w:val="20"/>
                                  <w:szCs w:val="20"/>
                                </w:rPr>
                              </w:pPr>
                            </w:p>
                            <w:p w14:paraId="4A4EE24E" w14:textId="77777777" w:rsidR="002C23DF" w:rsidRDefault="002C23DF">
                              <w:pPr>
                                <w:jc w:val="center"/>
                                <w:rPr>
                                  <w:color w:val="000000"/>
                                  <w:sz w:val="20"/>
                                  <w:szCs w:val="20"/>
                                </w:rPr>
                              </w:pPr>
                            </w:p>
                            <w:p w14:paraId="53AC5A09" w14:textId="769B9924" w:rsidR="006B5085" w:rsidRDefault="00000000">
                              <w:pPr>
                                <w:jc w:val="center"/>
                                <w:rPr>
                                  <w:color w:val="000000"/>
                                  <w:sz w:val="20"/>
                                  <w:szCs w:val="20"/>
                                </w:rPr>
                              </w:pPr>
                              <w:r>
                                <w:rPr>
                                  <w:color w:val="000000"/>
                                  <w:sz w:val="20"/>
                                  <w:szCs w:val="20"/>
                                </w:rPr>
                                <w:t xml:space="preserve">Vladislavci, </w:t>
                              </w:r>
                              <w:r w:rsidR="002C23DF">
                                <w:rPr>
                                  <w:color w:val="000000"/>
                                  <w:sz w:val="20"/>
                                  <w:szCs w:val="20"/>
                                </w:rPr>
                                <w:t>ožujak</w:t>
                              </w:r>
                              <w:r>
                                <w:rPr>
                                  <w:color w:val="000000"/>
                                  <w:sz w:val="20"/>
                                  <w:szCs w:val="20"/>
                                </w:rPr>
                                <w:t xml:space="preserve"> 202</w:t>
                              </w:r>
                              <w:r w:rsidR="002C23DF">
                                <w:rPr>
                                  <w:color w:val="000000"/>
                                  <w:sz w:val="20"/>
                                  <w:szCs w:val="20"/>
                                </w:rPr>
                                <w:t>6</w:t>
                              </w:r>
                              <w:r>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2B53F" id="Grupa 8"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44D353FD" w14:textId="77777777" w:rsidR="006B5085" w:rsidRDefault="006B5085">
                        <w:pPr>
                          <w:rPr>
                            <w:color w:val="000000"/>
                          </w:rPr>
                        </w:pPr>
                      </w:p>
                      <w:p w14:paraId="7A49FD41" w14:textId="77777777" w:rsidR="006B5085" w:rsidRDefault="006B5085">
                        <w:pPr>
                          <w:spacing w:before="7"/>
                          <w:rPr>
                            <w:color w:val="000000"/>
                            <w:sz w:val="31"/>
                          </w:rPr>
                        </w:pPr>
                      </w:p>
                      <w:p w14:paraId="0385997B" w14:textId="77777777" w:rsidR="006B5085" w:rsidRDefault="00000000">
                        <w:pPr>
                          <w:spacing w:before="1"/>
                          <w:ind w:left="567" w:right="611" w:hanging="3"/>
                          <w:jc w:val="center"/>
                          <w:rPr>
                            <w:rFonts w:ascii="Calibri" w:hAnsi="Calibri" w:cs="Calibri"/>
                            <w:color w:val="000000"/>
                            <w:sz w:val="20"/>
                          </w:rPr>
                        </w:pPr>
                        <w:bookmarkStart w:id="2" w:name="11-2-PRIJEDLOG_ODLUKE_O_VISINI_IZNOSA_ZA"/>
                        <w:bookmarkEnd w:id="2"/>
                        <w:r>
                          <w:rPr>
                            <w:rFonts w:ascii="Calibri" w:hAnsi="Calibri" w:cs="Calibri"/>
                            <w:color w:val="000000"/>
                            <w:sz w:val="20"/>
                          </w:rPr>
                          <w:t xml:space="preserve">REPUBLIKA HRVATSKA </w:t>
                        </w:r>
                      </w:p>
                      <w:p w14:paraId="375DC8B2" w14:textId="77777777" w:rsidR="006B5085" w:rsidRDefault="00000000">
                        <w:pPr>
                          <w:spacing w:before="1"/>
                          <w:ind w:left="567" w:right="611" w:hanging="3"/>
                          <w:jc w:val="center"/>
                          <w:rPr>
                            <w:rFonts w:ascii="Calibri" w:hAnsi="Calibri" w:cs="Calibri"/>
                            <w:color w:val="000000"/>
                            <w:sz w:val="20"/>
                          </w:rPr>
                        </w:pPr>
                        <w:r>
                          <w:rPr>
                            <w:rFonts w:ascii="Calibri" w:hAnsi="Calibri" w:cs="Calibri"/>
                            <w:color w:val="000000"/>
                            <w:sz w:val="20"/>
                          </w:rPr>
                          <w:t>OSJEČKO-BARANJSKA ŽUPANIJA OPĆINA VLADISLAVCI</w:t>
                        </w:r>
                      </w:p>
                      <w:p w14:paraId="23E9134E" w14:textId="77777777" w:rsidR="006B5085" w:rsidRDefault="00000000">
                        <w:pPr>
                          <w:spacing w:before="1"/>
                          <w:ind w:left="615" w:right="611" w:hanging="3"/>
                          <w:jc w:val="center"/>
                          <w:rPr>
                            <w:rFonts w:ascii="Calibri" w:hAnsi="Calibri" w:cs="Calibri"/>
                            <w:color w:val="000000"/>
                            <w:sz w:val="20"/>
                          </w:rPr>
                        </w:pPr>
                        <w:r>
                          <w:rPr>
                            <w:rFonts w:ascii="Calibri" w:hAnsi="Calibri" w:cs="Calibri"/>
                            <w:color w:val="000000"/>
                            <w:sz w:val="20"/>
                          </w:rPr>
                          <w:t xml:space="preserve">OPĆINSKO VIJEĆE </w:t>
                        </w:r>
                      </w:p>
                      <w:p w14:paraId="3F966B7B" w14:textId="77777777" w:rsidR="006B5085" w:rsidRDefault="006B5085">
                        <w:pPr>
                          <w:rPr>
                            <w:rFonts w:ascii="Calibri" w:hAnsi="Calibri" w:cs="Calibri"/>
                            <w:color w:val="000000"/>
                          </w:rPr>
                        </w:pPr>
                      </w:p>
                      <w:p w14:paraId="08A626DA" w14:textId="77777777" w:rsidR="006B5085" w:rsidRDefault="006B5085">
                        <w:pPr>
                          <w:spacing w:before="1"/>
                          <w:rPr>
                            <w:rFonts w:ascii="Calibri" w:hAnsi="Calibri" w:cs="Calibri"/>
                            <w:color w:val="000000"/>
                          </w:rPr>
                        </w:pPr>
                      </w:p>
                      <w:p w14:paraId="692D3283" w14:textId="77777777" w:rsidR="006B5085" w:rsidRDefault="00000000">
                        <w:pPr>
                          <w:ind w:right="80"/>
                          <w:jc w:val="center"/>
                          <w:rPr>
                            <w:rFonts w:ascii="Calibri" w:hAnsi="Calibri" w:cs="Calibri"/>
                            <w:i/>
                            <w:color w:val="000000"/>
                            <w:sz w:val="20"/>
                          </w:rPr>
                        </w:pPr>
                        <w:r>
                          <w:rPr>
                            <w:rFonts w:ascii="Calibri" w:hAnsi="Calibri" w:cs="Calibri"/>
                            <w:i/>
                            <w:color w:val="000000"/>
                            <w:sz w:val="20"/>
                          </w:rPr>
                          <w:t>Materijal za sjednicu</w:t>
                        </w:r>
                      </w:p>
                      <w:p w14:paraId="05F7CA13" w14:textId="77777777" w:rsidR="006B5085" w:rsidRDefault="006B5085">
                        <w:pPr>
                          <w:rPr>
                            <w:i/>
                            <w:color w:val="000000"/>
                          </w:rPr>
                        </w:pPr>
                      </w:p>
                      <w:p w14:paraId="0E0FDF65" w14:textId="77777777" w:rsidR="006B5085" w:rsidRDefault="006B5085">
                        <w:pPr>
                          <w:rPr>
                            <w:i/>
                            <w:color w:val="000000"/>
                          </w:rPr>
                        </w:pPr>
                      </w:p>
                      <w:p w14:paraId="11F9EAC7" w14:textId="77777777" w:rsidR="006B5085" w:rsidRDefault="006B5085">
                        <w:pPr>
                          <w:rPr>
                            <w:i/>
                            <w:color w:val="000000"/>
                          </w:rPr>
                        </w:pPr>
                      </w:p>
                      <w:p w14:paraId="3BB099E7" w14:textId="77777777" w:rsidR="006B5085" w:rsidRDefault="006B5085">
                        <w:pPr>
                          <w:rPr>
                            <w:i/>
                            <w:color w:val="000000"/>
                          </w:rPr>
                        </w:pPr>
                      </w:p>
                      <w:p w14:paraId="010D02F2" w14:textId="77777777" w:rsidR="006B5085" w:rsidRDefault="006B5085">
                        <w:pPr>
                          <w:rPr>
                            <w:i/>
                            <w:color w:val="000000"/>
                          </w:rPr>
                        </w:pPr>
                      </w:p>
                      <w:p w14:paraId="6B36B116" w14:textId="77777777" w:rsidR="006B5085" w:rsidRDefault="006B5085">
                        <w:pPr>
                          <w:rPr>
                            <w:i/>
                            <w:color w:val="000000"/>
                          </w:rPr>
                        </w:pPr>
                      </w:p>
                      <w:p w14:paraId="2C349B85" w14:textId="77777777" w:rsidR="006B5085" w:rsidRDefault="006B5085">
                        <w:pPr>
                          <w:rPr>
                            <w:i/>
                            <w:color w:val="000000"/>
                          </w:rPr>
                        </w:pPr>
                      </w:p>
                      <w:p w14:paraId="793F0C5D" w14:textId="77777777" w:rsidR="006B5085" w:rsidRDefault="006B5085">
                        <w:pPr>
                          <w:rPr>
                            <w:i/>
                            <w:color w:val="000000"/>
                          </w:rPr>
                        </w:pPr>
                      </w:p>
                      <w:p w14:paraId="02CA3DD5" w14:textId="77777777" w:rsidR="006B5085" w:rsidRDefault="006B5085">
                        <w:pPr>
                          <w:rPr>
                            <w:i/>
                            <w:color w:val="000000"/>
                          </w:rPr>
                        </w:pPr>
                      </w:p>
                      <w:p w14:paraId="23B2B32D" w14:textId="77777777" w:rsidR="006B5085" w:rsidRDefault="006B5085">
                        <w:pPr>
                          <w:rPr>
                            <w:i/>
                            <w:color w:val="000000"/>
                          </w:rPr>
                        </w:pPr>
                      </w:p>
                      <w:p w14:paraId="199091EE" w14:textId="77777777" w:rsidR="006B5085" w:rsidRDefault="006B5085">
                        <w:pPr>
                          <w:rPr>
                            <w:i/>
                            <w:color w:val="000000"/>
                          </w:rPr>
                        </w:pPr>
                      </w:p>
                      <w:p w14:paraId="5A3B1400" w14:textId="77777777" w:rsidR="006B5085" w:rsidRDefault="006B5085">
                        <w:pPr>
                          <w:rPr>
                            <w:i/>
                            <w:color w:val="000000"/>
                          </w:rPr>
                        </w:pPr>
                      </w:p>
                      <w:p w14:paraId="277B3B36" w14:textId="77777777" w:rsidR="006B5085" w:rsidRDefault="006B5085">
                        <w:pPr>
                          <w:rPr>
                            <w:i/>
                            <w:color w:val="000000"/>
                          </w:rPr>
                        </w:pPr>
                      </w:p>
                      <w:p w14:paraId="3D9B6015" w14:textId="77777777" w:rsidR="006B5085" w:rsidRDefault="006B5085">
                        <w:pPr>
                          <w:spacing w:before="2"/>
                          <w:rPr>
                            <w:i/>
                            <w:color w:val="000000"/>
                            <w:sz w:val="20"/>
                          </w:rPr>
                        </w:pPr>
                      </w:p>
                      <w:p w14:paraId="0CC1DAD3" w14:textId="77777777" w:rsidR="006B5085" w:rsidRDefault="00000000">
                        <w:pPr>
                          <w:ind w:right="378"/>
                          <w:jc w:val="center"/>
                          <w:rPr>
                            <w:b/>
                            <w:bCs/>
                            <w:color w:val="000000"/>
                          </w:rPr>
                        </w:pPr>
                        <w:r>
                          <w:rPr>
                            <w:b/>
                            <w:bCs/>
                            <w:color w:val="000000"/>
                          </w:rPr>
                          <w:t>PRIJEDLOG ODLUKE</w:t>
                        </w:r>
                      </w:p>
                      <w:p w14:paraId="03F4984A" w14:textId="471C5CC7" w:rsidR="006B5085" w:rsidRDefault="00C461A6">
                        <w:pPr>
                          <w:jc w:val="center"/>
                          <w:rPr>
                            <w:color w:val="000000"/>
                            <w:sz w:val="26"/>
                          </w:rPr>
                        </w:pPr>
                        <w:bookmarkStart w:id="3" w:name="_Hlk94255470"/>
                        <w:r>
                          <w:rPr>
                            <w:color w:val="000000"/>
                          </w:rPr>
                          <w:t>o grobljima</w:t>
                        </w:r>
                      </w:p>
                      <w:bookmarkEnd w:id="3"/>
                      <w:p w14:paraId="5982F4DF" w14:textId="77777777" w:rsidR="006B5085" w:rsidRDefault="006B5085">
                        <w:pPr>
                          <w:rPr>
                            <w:color w:val="000000"/>
                            <w:sz w:val="26"/>
                          </w:rPr>
                        </w:pPr>
                      </w:p>
                      <w:p w14:paraId="0FF8EC60" w14:textId="77777777" w:rsidR="006B5085" w:rsidRDefault="006B5085">
                        <w:pPr>
                          <w:rPr>
                            <w:color w:val="000000"/>
                            <w:sz w:val="26"/>
                          </w:rPr>
                        </w:pPr>
                      </w:p>
                      <w:p w14:paraId="5B90DECA" w14:textId="77777777" w:rsidR="006B5085" w:rsidRDefault="006B5085">
                        <w:pPr>
                          <w:rPr>
                            <w:color w:val="000000"/>
                            <w:sz w:val="26"/>
                          </w:rPr>
                        </w:pPr>
                      </w:p>
                      <w:p w14:paraId="5FBFC2E6" w14:textId="77777777" w:rsidR="006B5085" w:rsidRDefault="006B5085">
                        <w:pPr>
                          <w:rPr>
                            <w:color w:val="000000"/>
                            <w:sz w:val="26"/>
                          </w:rPr>
                        </w:pPr>
                      </w:p>
                      <w:p w14:paraId="5AA4D163" w14:textId="77777777" w:rsidR="006B5085" w:rsidRDefault="006B5085">
                        <w:pPr>
                          <w:rPr>
                            <w:color w:val="000000"/>
                            <w:sz w:val="26"/>
                          </w:rPr>
                        </w:pPr>
                      </w:p>
                      <w:p w14:paraId="0001A905" w14:textId="77777777" w:rsidR="006B5085" w:rsidRDefault="006B5085">
                        <w:pPr>
                          <w:rPr>
                            <w:color w:val="000000"/>
                            <w:sz w:val="26"/>
                          </w:rPr>
                        </w:pPr>
                      </w:p>
                      <w:p w14:paraId="5ABDE76D" w14:textId="77777777" w:rsidR="006B5085" w:rsidRDefault="006B5085">
                        <w:pPr>
                          <w:rPr>
                            <w:color w:val="000000"/>
                            <w:sz w:val="26"/>
                          </w:rPr>
                        </w:pPr>
                      </w:p>
                      <w:p w14:paraId="42642CCC" w14:textId="77777777" w:rsidR="006B5085" w:rsidRDefault="006B5085">
                        <w:pPr>
                          <w:rPr>
                            <w:color w:val="000000"/>
                            <w:sz w:val="26"/>
                          </w:rPr>
                        </w:pPr>
                      </w:p>
                      <w:p w14:paraId="18175A8A" w14:textId="77777777" w:rsidR="006B5085" w:rsidRDefault="006B5085">
                        <w:pPr>
                          <w:rPr>
                            <w:color w:val="000000"/>
                            <w:sz w:val="26"/>
                          </w:rPr>
                        </w:pPr>
                      </w:p>
                      <w:p w14:paraId="52F91E19" w14:textId="77777777" w:rsidR="006B5085" w:rsidRDefault="006B5085">
                        <w:pPr>
                          <w:rPr>
                            <w:color w:val="000000"/>
                            <w:sz w:val="26"/>
                          </w:rPr>
                        </w:pPr>
                      </w:p>
                      <w:p w14:paraId="3A04873D" w14:textId="77777777" w:rsidR="006B5085" w:rsidRDefault="006B5085">
                        <w:pPr>
                          <w:rPr>
                            <w:color w:val="000000"/>
                            <w:sz w:val="26"/>
                          </w:rPr>
                        </w:pPr>
                      </w:p>
                      <w:p w14:paraId="5AC5070D" w14:textId="77777777" w:rsidR="006B5085" w:rsidRDefault="006B5085">
                        <w:pPr>
                          <w:rPr>
                            <w:color w:val="000000"/>
                            <w:sz w:val="26"/>
                          </w:rPr>
                        </w:pPr>
                      </w:p>
                      <w:p w14:paraId="3C456301" w14:textId="77777777" w:rsidR="002C23DF" w:rsidRDefault="002C23DF">
                        <w:pPr>
                          <w:jc w:val="center"/>
                          <w:rPr>
                            <w:color w:val="000000"/>
                            <w:sz w:val="20"/>
                            <w:szCs w:val="20"/>
                          </w:rPr>
                        </w:pPr>
                      </w:p>
                      <w:p w14:paraId="4556E376" w14:textId="77777777" w:rsidR="002C23DF" w:rsidRDefault="002C23DF">
                        <w:pPr>
                          <w:jc w:val="center"/>
                          <w:rPr>
                            <w:color w:val="000000"/>
                            <w:sz w:val="20"/>
                            <w:szCs w:val="20"/>
                          </w:rPr>
                        </w:pPr>
                      </w:p>
                      <w:p w14:paraId="7080DCF5" w14:textId="77777777" w:rsidR="002C23DF" w:rsidRDefault="002C23DF">
                        <w:pPr>
                          <w:jc w:val="center"/>
                          <w:rPr>
                            <w:color w:val="000000"/>
                            <w:sz w:val="20"/>
                            <w:szCs w:val="20"/>
                          </w:rPr>
                        </w:pPr>
                      </w:p>
                      <w:p w14:paraId="7959F4D3" w14:textId="77777777" w:rsidR="002C23DF" w:rsidRDefault="002C23DF">
                        <w:pPr>
                          <w:jc w:val="center"/>
                          <w:rPr>
                            <w:color w:val="000000"/>
                            <w:sz w:val="20"/>
                            <w:szCs w:val="20"/>
                          </w:rPr>
                        </w:pPr>
                      </w:p>
                      <w:p w14:paraId="55E0C5C9" w14:textId="77777777" w:rsidR="002C23DF" w:rsidRDefault="002C23DF">
                        <w:pPr>
                          <w:jc w:val="center"/>
                          <w:rPr>
                            <w:color w:val="000000"/>
                            <w:sz w:val="20"/>
                            <w:szCs w:val="20"/>
                          </w:rPr>
                        </w:pPr>
                      </w:p>
                      <w:p w14:paraId="3671187B" w14:textId="77777777" w:rsidR="002C23DF" w:rsidRDefault="002C23DF">
                        <w:pPr>
                          <w:jc w:val="center"/>
                          <w:rPr>
                            <w:color w:val="000000"/>
                            <w:sz w:val="20"/>
                            <w:szCs w:val="20"/>
                          </w:rPr>
                        </w:pPr>
                      </w:p>
                      <w:p w14:paraId="3D815F92" w14:textId="77777777" w:rsidR="002C23DF" w:rsidRDefault="002C23DF">
                        <w:pPr>
                          <w:jc w:val="center"/>
                          <w:rPr>
                            <w:color w:val="000000"/>
                            <w:sz w:val="20"/>
                            <w:szCs w:val="20"/>
                          </w:rPr>
                        </w:pPr>
                      </w:p>
                      <w:p w14:paraId="4CBFD6AD" w14:textId="77777777" w:rsidR="002C23DF" w:rsidRDefault="002C23DF">
                        <w:pPr>
                          <w:jc w:val="center"/>
                          <w:rPr>
                            <w:color w:val="000000"/>
                            <w:sz w:val="20"/>
                            <w:szCs w:val="20"/>
                          </w:rPr>
                        </w:pPr>
                      </w:p>
                      <w:p w14:paraId="4A4EE24E" w14:textId="77777777" w:rsidR="002C23DF" w:rsidRDefault="002C23DF">
                        <w:pPr>
                          <w:jc w:val="center"/>
                          <w:rPr>
                            <w:color w:val="000000"/>
                            <w:sz w:val="20"/>
                            <w:szCs w:val="20"/>
                          </w:rPr>
                        </w:pPr>
                      </w:p>
                      <w:p w14:paraId="53AC5A09" w14:textId="769B9924" w:rsidR="006B5085" w:rsidRDefault="00000000">
                        <w:pPr>
                          <w:jc w:val="center"/>
                          <w:rPr>
                            <w:color w:val="000000"/>
                            <w:sz w:val="20"/>
                            <w:szCs w:val="20"/>
                          </w:rPr>
                        </w:pPr>
                        <w:r>
                          <w:rPr>
                            <w:color w:val="000000"/>
                            <w:sz w:val="20"/>
                            <w:szCs w:val="20"/>
                          </w:rPr>
                          <w:t xml:space="preserve">Vladislavci, </w:t>
                        </w:r>
                        <w:r w:rsidR="002C23DF">
                          <w:rPr>
                            <w:color w:val="000000"/>
                            <w:sz w:val="20"/>
                            <w:szCs w:val="20"/>
                          </w:rPr>
                          <w:t>ožujak</w:t>
                        </w:r>
                        <w:r>
                          <w:rPr>
                            <w:color w:val="000000"/>
                            <w:sz w:val="20"/>
                            <w:szCs w:val="20"/>
                          </w:rPr>
                          <w:t xml:space="preserve"> 202</w:t>
                        </w:r>
                        <w:r w:rsidR="002C23DF">
                          <w:rPr>
                            <w:color w:val="000000"/>
                            <w:sz w:val="20"/>
                            <w:szCs w:val="20"/>
                          </w:rPr>
                          <w:t>6</w:t>
                        </w:r>
                        <w:r>
                          <w:rPr>
                            <w:color w:val="000000"/>
                            <w:sz w:val="20"/>
                            <w:szCs w:val="20"/>
                          </w:rPr>
                          <w:t>.</w:t>
                        </w:r>
                      </w:p>
                    </w:txbxContent>
                  </v:textbox>
                </v:shape>
                <w10:wrap anchorx="page" anchory="page"/>
              </v:group>
            </w:pict>
          </mc:Fallback>
        </mc:AlternateContent>
      </w:r>
    </w:p>
    <w:p w14:paraId="19485AF7" w14:textId="77777777" w:rsidR="006B5085" w:rsidRDefault="006B5085">
      <w:pPr>
        <w:pStyle w:val="Tijeloteksta"/>
        <w:ind w:right="124"/>
      </w:pPr>
    </w:p>
    <w:p w14:paraId="07D686E2" w14:textId="77777777" w:rsidR="006B5085" w:rsidRDefault="006B5085">
      <w:pPr>
        <w:pStyle w:val="Tijeloteksta"/>
        <w:ind w:right="124"/>
      </w:pPr>
    </w:p>
    <w:p w14:paraId="4C0134B6" w14:textId="77777777" w:rsidR="006B5085" w:rsidRDefault="00000000">
      <w:pPr>
        <w:pStyle w:val="Tijeloteksta"/>
        <w:ind w:right="124"/>
      </w:pPr>
      <w:r>
        <w:rPr>
          <w:noProof/>
          <w:lang w:val="x-none"/>
        </w:rPr>
        <w:drawing>
          <wp:inline distT="0" distB="0" distL="0" distR="0" wp14:anchorId="1D38D14C" wp14:editId="27C204E9">
            <wp:extent cx="1457325" cy="1419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65501530" w14:textId="77777777" w:rsidR="006B5085" w:rsidRDefault="006B5085">
      <w:pPr>
        <w:pStyle w:val="Tijeloteksta"/>
        <w:ind w:right="124"/>
      </w:pPr>
    </w:p>
    <w:p w14:paraId="4C49C1EE" w14:textId="77777777" w:rsidR="006B5085" w:rsidRDefault="006B5085">
      <w:pPr>
        <w:pStyle w:val="Tijeloteksta"/>
        <w:ind w:right="124"/>
      </w:pPr>
    </w:p>
    <w:p w14:paraId="44A1AC17" w14:textId="77777777" w:rsidR="006B5085" w:rsidRDefault="006B5085">
      <w:pPr>
        <w:pStyle w:val="Tijeloteksta"/>
        <w:ind w:right="124"/>
      </w:pPr>
    </w:p>
    <w:p w14:paraId="0953C606" w14:textId="77777777" w:rsidR="006B5085" w:rsidRDefault="006B5085">
      <w:pPr>
        <w:pStyle w:val="Tijeloteksta"/>
        <w:ind w:right="124"/>
      </w:pPr>
    </w:p>
    <w:p w14:paraId="6DE09B95" w14:textId="77777777" w:rsidR="006B5085" w:rsidRDefault="006B5085">
      <w:pPr>
        <w:pStyle w:val="Tijeloteksta"/>
        <w:ind w:right="124"/>
      </w:pPr>
    </w:p>
    <w:p w14:paraId="5CBDA74D" w14:textId="77777777" w:rsidR="006B5085" w:rsidRDefault="006B5085">
      <w:pPr>
        <w:pStyle w:val="Tijeloteksta"/>
        <w:ind w:right="124"/>
      </w:pPr>
    </w:p>
    <w:p w14:paraId="72C81EB2" w14:textId="77777777" w:rsidR="006B5085" w:rsidRDefault="006B5085">
      <w:pPr>
        <w:pStyle w:val="Tijeloteksta"/>
        <w:ind w:right="124"/>
      </w:pPr>
    </w:p>
    <w:p w14:paraId="024E77D2" w14:textId="77777777" w:rsidR="006B5085" w:rsidRDefault="006B5085">
      <w:pPr>
        <w:pStyle w:val="Tijeloteksta"/>
        <w:ind w:right="124"/>
      </w:pPr>
    </w:p>
    <w:p w14:paraId="17576F29" w14:textId="77777777" w:rsidR="006B5085" w:rsidRDefault="006B5085">
      <w:pPr>
        <w:pStyle w:val="Tijeloteksta"/>
        <w:ind w:right="124"/>
      </w:pPr>
    </w:p>
    <w:p w14:paraId="10503065" w14:textId="77777777" w:rsidR="006B5085" w:rsidRDefault="006B5085">
      <w:pPr>
        <w:pStyle w:val="Tijeloteksta"/>
        <w:ind w:right="124"/>
      </w:pPr>
    </w:p>
    <w:p w14:paraId="6F5D5B85" w14:textId="77777777" w:rsidR="006B5085" w:rsidRDefault="006B5085">
      <w:pPr>
        <w:pStyle w:val="Tijeloteksta"/>
        <w:ind w:right="124"/>
      </w:pPr>
    </w:p>
    <w:p w14:paraId="6B8CEC6F" w14:textId="77777777" w:rsidR="006B5085" w:rsidRDefault="006B5085">
      <w:pPr>
        <w:pStyle w:val="Tijeloteksta"/>
        <w:ind w:right="124"/>
      </w:pPr>
    </w:p>
    <w:p w14:paraId="1857468D" w14:textId="77777777" w:rsidR="006B5085" w:rsidRDefault="00000000">
      <w:pPr>
        <w:pStyle w:val="Tijeloteksta"/>
        <w:ind w:right="124"/>
      </w:pPr>
      <w:r>
        <w:rPr>
          <w:noProof/>
        </w:rPr>
        <mc:AlternateContent>
          <mc:Choice Requires="wps">
            <w:drawing>
              <wp:anchor distT="0" distB="0" distL="114300" distR="114300" simplePos="0" relativeHeight="251660288" behindDoc="0" locked="0" layoutInCell="1" allowOverlap="1" wp14:anchorId="5943303D" wp14:editId="019E8CF3">
                <wp:simplePos x="0" y="0"/>
                <wp:positionH relativeFrom="page">
                  <wp:posOffset>731520</wp:posOffset>
                </wp:positionH>
                <wp:positionV relativeFrom="page">
                  <wp:posOffset>8348980</wp:posOffset>
                </wp:positionV>
                <wp:extent cx="2745105" cy="1386205"/>
                <wp:effectExtent l="0" t="0" r="17145" b="23495"/>
                <wp:wrapNone/>
                <wp:docPr id="7" name="Tekstni okvir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1606DCB8" w14:textId="77777777" w:rsidR="006B5085" w:rsidRDefault="006B5085">
                            <w:pPr>
                              <w:pStyle w:val="Tijeloteksta"/>
                              <w:rPr>
                                <w:i/>
                              </w:rPr>
                            </w:pPr>
                          </w:p>
                          <w:p w14:paraId="204E4355" w14:textId="77777777" w:rsidR="006B5085" w:rsidRDefault="00000000">
                            <w:pPr>
                              <w:ind w:left="1002" w:right="1002"/>
                              <w:jc w:val="center"/>
                              <w:rPr>
                                <w:rFonts w:ascii="Calibri" w:hAnsi="Calibri" w:cs="Calibri"/>
                                <w:i/>
                                <w:sz w:val="20"/>
                              </w:rPr>
                            </w:pPr>
                            <w:r>
                              <w:rPr>
                                <w:rFonts w:ascii="Calibri" w:hAnsi="Calibri" w:cs="Calibri"/>
                                <w:i/>
                                <w:sz w:val="20"/>
                              </w:rPr>
                              <w:t>Materijal pripremljen u</w:t>
                            </w:r>
                          </w:p>
                          <w:p w14:paraId="7579C81A"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5BFE7E70"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303D" id="Tekstni okvir 7"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1606DCB8" w14:textId="77777777" w:rsidR="006B5085" w:rsidRDefault="006B5085">
                      <w:pPr>
                        <w:pStyle w:val="Tijeloteksta"/>
                        <w:rPr>
                          <w:i/>
                        </w:rPr>
                      </w:pPr>
                    </w:p>
                    <w:p w14:paraId="204E4355" w14:textId="77777777" w:rsidR="006B5085" w:rsidRDefault="00000000">
                      <w:pPr>
                        <w:ind w:left="1002" w:right="1002"/>
                        <w:jc w:val="center"/>
                        <w:rPr>
                          <w:rFonts w:ascii="Calibri" w:hAnsi="Calibri" w:cs="Calibri"/>
                          <w:i/>
                          <w:sz w:val="20"/>
                        </w:rPr>
                      </w:pPr>
                      <w:r>
                        <w:rPr>
                          <w:rFonts w:ascii="Calibri" w:hAnsi="Calibri" w:cs="Calibri"/>
                          <w:i/>
                          <w:sz w:val="20"/>
                        </w:rPr>
                        <w:t>Materijal pripremljen u</w:t>
                      </w:r>
                    </w:p>
                    <w:p w14:paraId="7579C81A"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5BFE7E70"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v:textbox>
                <w10:wrap anchorx="page" anchory="page"/>
              </v:shape>
            </w:pict>
          </mc:Fallback>
        </mc:AlternateContent>
      </w:r>
    </w:p>
    <w:p w14:paraId="673A5C2C" w14:textId="77777777" w:rsidR="006B5085" w:rsidRDefault="006B5085">
      <w:pPr>
        <w:pStyle w:val="Tijeloteksta"/>
        <w:ind w:right="124"/>
      </w:pPr>
    </w:p>
    <w:tbl>
      <w:tblPr>
        <w:tblW w:w="0" w:type="auto"/>
        <w:tblInd w:w="2331" w:type="dxa"/>
        <w:tblLayout w:type="fixed"/>
        <w:tblLook w:val="0000" w:firstRow="0" w:lastRow="0" w:firstColumn="0" w:lastColumn="0" w:noHBand="0" w:noVBand="0"/>
      </w:tblPr>
      <w:tblGrid>
        <w:gridCol w:w="4428"/>
      </w:tblGrid>
      <w:tr w:rsidR="006B5085" w14:paraId="26D3EB2A" w14:textId="77777777">
        <w:tc>
          <w:tcPr>
            <w:tcW w:w="4428" w:type="dxa"/>
          </w:tcPr>
          <w:p w14:paraId="270659E7" w14:textId="77777777" w:rsidR="006B5085" w:rsidRDefault="00000000">
            <w:pPr>
              <w:widowControl w:val="0"/>
              <w:autoSpaceDE w:val="0"/>
              <w:autoSpaceDN w:val="0"/>
              <w:ind w:right="124"/>
              <w:jc w:val="both"/>
              <w:rPr>
                <w:b/>
                <w:bCs/>
                <w:lang w:bidi="hr-HR"/>
              </w:rPr>
            </w:pPr>
            <w:r>
              <w:rPr>
                <w:b/>
                <w:bCs/>
                <w:lang w:bidi="hr-HR"/>
              </w:rPr>
              <w:lastRenderedPageBreak/>
              <w:t xml:space="preserve">                               </w:t>
            </w:r>
            <w:r>
              <w:rPr>
                <w:noProof/>
                <w:lang w:bidi="hr-HR"/>
              </w:rPr>
              <w:drawing>
                <wp:inline distT="0" distB="0" distL="0" distR="0" wp14:anchorId="006D3627" wp14:editId="78C31868">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39B3A7BC" w14:textId="77777777" w:rsidR="006B5085" w:rsidRDefault="00000000">
            <w:pPr>
              <w:widowControl w:val="0"/>
              <w:autoSpaceDE w:val="0"/>
              <w:autoSpaceDN w:val="0"/>
              <w:ind w:right="124"/>
              <w:jc w:val="both"/>
              <w:rPr>
                <w:lang w:bidi="hr-HR"/>
              </w:rPr>
            </w:pPr>
            <w:r>
              <w:rPr>
                <w:b/>
                <w:bCs/>
                <w:lang w:bidi="hr-HR"/>
              </w:rPr>
              <w:t xml:space="preserve">          REPUBLIKA HRVATSKA                                                        </w:t>
            </w:r>
          </w:p>
          <w:p w14:paraId="3C36A410" w14:textId="77777777" w:rsidR="006B5085" w:rsidRDefault="00000000">
            <w:pPr>
              <w:widowControl w:val="0"/>
              <w:autoSpaceDE w:val="0"/>
              <w:autoSpaceDN w:val="0"/>
              <w:ind w:right="124"/>
              <w:jc w:val="both"/>
              <w:rPr>
                <w:lang w:bidi="hr-HR"/>
              </w:rPr>
            </w:pPr>
            <w:r>
              <w:rPr>
                <w:b/>
                <w:bCs/>
                <w:lang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6B5085" w14:paraId="05235B7D" w14:textId="77777777">
              <w:trPr>
                <w:trHeight w:val="249"/>
              </w:trPr>
              <w:tc>
                <w:tcPr>
                  <w:tcW w:w="1101" w:type="dxa"/>
                </w:tcPr>
                <w:p w14:paraId="1740C3FF" w14:textId="77777777" w:rsidR="006B5085" w:rsidRDefault="00000000">
                  <w:pPr>
                    <w:widowControl w:val="0"/>
                    <w:autoSpaceDE w:val="0"/>
                    <w:autoSpaceDN w:val="0"/>
                    <w:ind w:right="124"/>
                    <w:jc w:val="both"/>
                    <w:rPr>
                      <w:lang w:bidi="hr-HR"/>
                    </w:rPr>
                  </w:pPr>
                  <w:r>
                    <w:rPr>
                      <w:noProof/>
                      <w:lang w:val="x-none" w:bidi="hr-HR"/>
                    </w:rPr>
                    <w:drawing>
                      <wp:inline distT="0" distB="0" distL="0" distR="0" wp14:anchorId="6F8C4E5B" wp14:editId="4F4C9749">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2AABBA5F" w14:textId="77777777" w:rsidR="006B5085" w:rsidRDefault="00000000">
                  <w:pPr>
                    <w:widowControl w:val="0"/>
                    <w:autoSpaceDE w:val="0"/>
                    <w:autoSpaceDN w:val="0"/>
                    <w:ind w:right="124"/>
                    <w:jc w:val="both"/>
                    <w:rPr>
                      <w:b/>
                      <w:bCs/>
                      <w:lang w:bidi="hr-HR"/>
                    </w:rPr>
                  </w:pPr>
                  <w:r>
                    <w:rPr>
                      <w:b/>
                      <w:bCs/>
                      <w:lang w:bidi="hr-HR"/>
                    </w:rPr>
                    <w:t>OPĆINA VLADISLAVCI</w:t>
                  </w:r>
                </w:p>
                <w:p w14:paraId="191992D9" w14:textId="77777777" w:rsidR="006B5085" w:rsidRDefault="00000000">
                  <w:pPr>
                    <w:widowControl w:val="0"/>
                    <w:autoSpaceDE w:val="0"/>
                    <w:autoSpaceDN w:val="0"/>
                    <w:ind w:right="124"/>
                    <w:jc w:val="both"/>
                    <w:rPr>
                      <w:lang w:bidi="hr-HR"/>
                    </w:rPr>
                  </w:pPr>
                  <w:r>
                    <w:rPr>
                      <w:b/>
                      <w:bCs/>
                      <w:lang w:bidi="hr-HR"/>
                    </w:rPr>
                    <w:t>OPĆINSKI NAČELNIK</w:t>
                  </w:r>
                </w:p>
              </w:tc>
            </w:tr>
          </w:tbl>
          <w:p w14:paraId="387976EB" w14:textId="77777777" w:rsidR="006B5085" w:rsidRDefault="006B5085">
            <w:pPr>
              <w:widowControl w:val="0"/>
              <w:autoSpaceDE w:val="0"/>
              <w:autoSpaceDN w:val="0"/>
              <w:ind w:right="124"/>
              <w:rPr>
                <w:b/>
                <w:lang w:bidi="hr-HR"/>
              </w:rPr>
            </w:pPr>
          </w:p>
        </w:tc>
      </w:tr>
      <w:tr w:rsidR="006B5085" w14:paraId="0E45E62E" w14:textId="77777777">
        <w:tc>
          <w:tcPr>
            <w:tcW w:w="4428" w:type="dxa"/>
          </w:tcPr>
          <w:p w14:paraId="2AF18346" w14:textId="77777777" w:rsidR="006B5085" w:rsidRDefault="006B5085">
            <w:pPr>
              <w:widowControl w:val="0"/>
              <w:autoSpaceDE w:val="0"/>
              <w:autoSpaceDN w:val="0"/>
              <w:ind w:right="124"/>
              <w:jc w:val="both"/>
              <w:rPr>
                <w:lang w:bidi="hr-HR"/>
              </w:rPr>
            </w:pPr>
          </w:p>
        </w:tc>
      </w:tr>
    </w:tbl>
    <w:p w14:paraId="2A9C2CB5" w14:textId="77777777" w:rsidR="006B5085" w:rsidRDefault="006B5085">
      <w:pPr>
        <w:widowControl w:val="0"/>
        <w:autoSpaceDE w:val="0"/>
        <w:autoSpaceDN w:val="0"/>
        <w:ind w:right="124"/>
        <w:jc w:val="both"/>
        <w:rPr>
          <w:lang w:bidi="hr-HR"/>
        </w:rPr>
      </w:pPr>
    </w:p>
    <w:p w14:paraId="446BE5DC" w14:textId="77777777" w:rsidR="006B5085" w:rsidRDefault="006B5085">
      <w:pPr>
        <w:widowControl w:val="0"/>
        <w:autoSpaceDE w:val="0"/>
        <w:autoSpaceDN w:val="0"/>
        <w:ind w:right="124"/>
        <w:jc w:val="both"/>
        <w:rPr>
          <w:lang w:bidi="hr-HR"/>
        </w:rPr>
      </w:pPr>
    </w:p>
    <w:p w14:paraId="7A5DF50C" w14:textId="6CCB9D06" w:rsidR="006B5085" w:rsidRDefault="00000000">
      <w:pPr>
        <w:widowControl w:val="0"/>
        <w:autoSpaceDE w:val="0"/>
        <w:autoSpaceDN w:val="0"/>
        <w:ind w:right="124"/>
        <w:jc w:val="both"/>
        <w:rPr>
          <w:lang w:bidi="hr-HR"/>
        </w:rPr>
      </w:pPr>
      <w:bookmarkStart w:id="2" w:name="_Hlk178841809"/>
      <w:r>
        <w:rPr>
          <w:lang w:bidi="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w:t>
      </w:r>
      <w:r w:rsidR="002C23DF" w:rsidRPr="002C23DF">
        <w:rPr>
          <w:lang w:bidi="hr-HR"/>
        </w:rPr>
        <w:t>3/13, 3/17, 2/18, 4/20, 5-20- pročišćeni tekst, 8/20, 2/21 i 3/21 – pročišćeni tekst</w:t>
      </w:r>
      <w:r>
        <w:rPr>
          <w:lang w:bidi="hr-HR"/>
        </w:rPr>
        <w:t xml:space="preserve">)  Općinski načelnik Općine Vladislavci dana </w:t>
      </w:r>
      <w:r w:rsidR="00C461A6">
        <w:rPr>
          <w:lang w:bidi="hr-HR"/>
        </w:rPr>
        <w:t>10</w:t>
      </w:r>
      <w:r>
        <w:rPr>
          <w:lang w:bidi="hr-HR"/>
        </w:rPr>
        <w:t xml:space="preserve">. </w:t>
      </w:r>
      <w:r w:rsidR="002C23DF">
        <w:rPr>
          <w:lang w:bidi="hr-HR"/>
        </w:rPr>
        <w:t>ožujka</w:t>
      </w:r>
      <w:r w:rsidR="00224303">
        <w:rPr>
          <w:lang w:bidi="hr-HR"/>
        </w:rPr>
        <w:t xml:space="preserve"> </w:t>
      </w:r>
      <w:r>
        <w:rPr>
          <w:lang w:bidi="hr-HR"/>
        </w:rPr>
        <w:t>202</w:t>
      </w:r>
      <w:r w:rsidR="002C23DF">
        <w:rPr>
          <w:lang w:bidi="hr-HR"/>
        </w:rPr>
        <w:t>6</w:t>
      </w:r>
      <w:r>
        <w:rPr>
          <w:lang w:bidi="hr-HR"/>
        </w:rPr>
        <w:t>. godine, donosi</w:t>
      </w:r>
    </w:p>
    <w:p w14:paraId="018EBC2F" w14:textId="77777777" w:rsidR="006B5085" w:rsidRDefault="006B5085">
      <w:pPr>
        <w:widowControl w:val="0"/>
        <w:autoSpaceDE w:val="0"/>
        <w:autoSpaceDN w:val="0"/>
        <w:ind w:right="124"/>
        <w:rPr>
          <w:lang w:bidi="hr-HR"/>
        </w:rPr>
      </w:pPr>
    </w:p>
    <w:p w14:paraId="5BD5FD10" w14:textId="77777777" w:rsidR="006B5085" w:rsidRDefault="006B5085">
      <w:pPr>
        <w:widowControl w:val="0"/>
        <w:autoSpaceDE w:val="0"/>
        <w:autoSpaceDN w:val="0"/>
        <w:ind w:right="124"/>
        <w:jc w:val="both"/>
        <w:rPr>
          <w:b/>
          <w:lang w:bidi="hr-HR"/>
        </w:rPr>
      </w:pPr>
    </w:p>
    <w:p w14:paraId="3B5A2C2D" w14:textId="77777777" w:rsidR="006B5085" w:rsidRDefault="00000000">
      <w:pPr>
        <w:widowControl w:val="0"/>
        <w:autoSpaceDE w:val="0"/>
        <w:autoSpaceDN w:val="0"/>
        <w:ind w:right="124"/>
        <w:jc w:val="center"/>
        <w:rPr>
          <w:b/>
          <w:lang w:bidi="hr-HR"/>
        </w:rPr>
      </w:pPr>
      <w:r>
        <w:rPr>
          <w:b/>
          <w:lang w:bidi="hr-HR"/>
        </w:rPr>
        <w:t>ZAKLJUČAK</w:t>
      </w:r>
    </w:p>
    <w:p w14:paraId="0D5D85BB" w14:textId="77777777" w:rsidR="006B5085" w:rsidRDefault="006B5085">
      <w:pPr>
        <w:widowControl w:val="0"/>
        <w:autoSpaceDE w:val="0"/>
        <w:autoSpaceDN w:val="0"/>
        <w:ind w:right="124"/>
        <w:rPr>
          <w:lang w:bidi="hr-HR"/>
        </w:rPr>
      </w:pPr>
    </w:p>
    <w:p w14:paraId="57E00011" w14:textId="77777777" w:rsidR="006B5085" w:rsidRDefault="00000000">
      <w:pPr>
        <w:widowControl w:val="0"/>
        <w:autoSpaceDE w:val="0"/>
        <w:autoSpaceDN w:val="0"/>
        <w:ind w:right="124"/>
        <w:jc w:val="center"/>
        <w:rPr>
          <w:b/>
          <w:lang w:bidi="hr-HR"/>
        </w:rPr>
      </w:pPr>
      <w:r>
        <w:rPr>
          <w:b/>
          <w:lang w:bidi="hr-HR"/>
        </w:rPr>
        <w:t>I.</w:t>
      </w:r>
    </w:p>
    <w:p w14:paraId="476F81AA" w14:textId="55062C77" w:rsidR="006B5085" w:rsidRDefault="00000000">
      <w:pPr>
        <w:widowControl w:val="0"/>
        <w:autoSpaceDE w:val="0"/>
        <w:autoSpaceDN w:val="0"/>
        <w:ind w:right="124" w:firstLine="720"/>
        <w:jc w:val="both"/>
        <w:rPr>
          <w:lang w:bidi="hr-HR"/>
        </w:rPr>
      </w:pPr>
      <w:r>
        <w:rPr>
          <w:lang w:bidi="hr-HR"/>
        </w:rPr>
        <w:t xml:space="preserve">Utvrđuje se prijedlog Odluke </w:t>
      </w:r>
      <w:bookmarkStart w:id="3" w:name="_Hlk83127221"/>
      <w:r w:rsidRPr="00A9280E">
        <w:rPr>
          <w:lang w:bidi="hr-HR"/>
        </w:rPr>
        <w:t>o</w:t>
      </w:r>
      <w:r w:rsidR="00C461A6">
        <w:rPr>
          <w:lang w:bidi="hr-HR"/>
        </w:rPr>
        <w:t xml:space="preserve"> grobljima</w:t>
      </w:r>
      <w:r>
        <w:rPr>
          <w:lang w:bidi="hr-HR"/>
        </w:rPr>
        <w:t>.</w:t>
      </w:r>
      <w:bookmarkEnd w:id="3"/>
    </w:p>
    <w:p w14:paraId="1BCE2968" w14:textId="77777777" w:rsidR="006B5085" w:rsidRDefault="006B5085">
      <w:pPr>
        <w:widowControl w:val="0"/>
        <w:autoSpaceDE w:val="0"/>
        <w:autoSpaceDN w:val="0"/>
        <w:ind w:right="124"/>
        <w:jc w:val="center"/>
        <w:rPr>
          <w:b/>
          <w:lang w:bidi="hr-HR"/>
        </w:rPr>
      </w:pPr>
    </w:p>
    <w:p w14:paraId="4F173BAB" w14:textId="77777777" w:rsidR="006B5085" w:rsidRDefault="00000000">
      <w:pPr>
        <w:widowControl w:val="0"/>
        <w:autoSpaceDE w:val="0"/>
        <w:autoSpaceDN w:val="0"/>
        <w:ind w:right="124"/>
        <w:jc w:val="center"/>
        <w:rPr>
          <w:b/>
          <w:lang w:bidi="hr-HR"/>
        </w:rPr>
      </w:pPr>
      <w:r>
        <w:rPr>
          <w:b/>
          <w:lang w:bidi="hr-HR"/>
        </w:rPr>
        <w:t>II.</w:t>
      </w:r>
    </w:p>
    <w:p w14:paraId="4958F480" w14:textId="77777777" w:rsidR="006B5085" w:rsidRDefault="00000000">
      <w:pPr>
        <w:widowControl w:val="0"/>
        <w:autoSpaceDE w:val="0"/>
        <w:autoSpaceDN w:val="0"/>
        <w:ind w:right="124" w:firstLine="720"/>
        <w:jc w:val="both"/>
        <w:rPr>
          <w:lang w:bidi="hr-HR"/>
        </w:rPr>
      </w:pPr>
      <w:r>
        <w:rPr>
          <w:lang w:bidi="hr-HR"/>
        </w:rPr>
        <w:t xml:space="preserve">Prijedlog Odluke  iz točke I. ovog Zaključka upućuje se Općinskom vijeću Općine Vladislavci na razmatranje i usvajanje. </w:t>
      </w:r>
    </w:p>
    <w:p w14:paraId="74A8A31F" w14:textId="77777777" w:rsidR="006B5085" w:rsidRDefault="006B5085">
      <w:pPr>
        <w:widowControl w:val="0"/>
        <w:autoSpaceDE w:val="0"/>
        <w:autoSpaceDN w:val="0"/>
        <w:ind w:right="124"/>
        <w:rPr>
          <w:lang w:bidi="hr-HR"/>
        </w:rPr>
      </w:pPr>
    </w:p>
    <w:p w14:paraId="0486C730" w14:textId="77777777" w:rsidR="006B5085" w:rsidRDefault="00000000">
      <w:pPr>
        <w:widowControl w:val="0"/>
        <w:autoSpaceDE w:val="0"/>
        <w:autoSpaceDN w:val="0"/>
        <w:ind w:right="124"/>
        <w:jc w:val="center"/>
        <w:rPr>
          <w:b/>
          <w:lang w:bidi="hr-HR"/>
        </w:rPr>
      </w:pPr>
      <w:r>
        <w:rPr>
          <w:b/>
          <w:lang w:bidi="hr-HR"/>
        </w:rPr>
        <w:t>III.</w:t>
      </w:r>
    </w:p>
    <w:p w14:paraId="419437B5" w14:textId="77777777" w:rsidR="006B5085" w:rsidRDefault="00000000">
      <w:pPr>
        <w:widowControl w:val="0"/>
        <w:autoSpaceDE w:val="0"/>
        <w:autoSpaceDN w:val="0"/>
        <w:ind w:right="124" w:firstLine="720"/>
        <w:rPr>
          <w:lang w:bidi="hr-HR"/>
        </w:rPr>
      </w:pPr>
      <w:r>
        <w:rPr>
          <w:lang w:bidi="hr-HR"/>
        </w:rPr>
        <w:t xml:space="preserve">Predlažem Općinskom vijeću Općine Vladislavci usvajanje Odluke  iz točke I. ovog Zaključka. </w:t>
      </w:r>
    </w:p>
    <w:p w14:paraId="6E29E83A" w14:textId="77777777" w:rsidR="006B5085" w:rsidRDefault="006B5085">
      <w:pPr>
        <w:widowControl w:val="0"/>
        <w:autoSpaceDE w:val="0"/>
        <w:autoSpaceDN w:val="0"/>
        <w:ind w:right="124"/>
        <w:rPr>
          <w:lang w:bidi="hr-HR"/>
        </w:rPr>
      </w:pPr>
    </w:p>
    <w:p w14:paraId="58BEF23A" w14:textId="77777777" w:rsidR="006B5085" w:rsidRDefault="00000000">
      <w:pPr>
        <w:widowControl w:val="0"/>
        <w:autoSpaceDE w:val="0"/>
        <w:autoSpaceDN w:val="0"/>
        <w:ind w:right="124"/>
        <w:jc w:val="center"/>
        <w:rPr>
          <w:b/>
          <w:lang w:bidi="hr-HR"/>
        </w:rPr>
      </w:pPr>
      <w:r>
        <w:rPr>
          <w:b/>
          <w:lang w:bidi="hr-HR"/>
        </w:rPr>
        <w:t>IV.</w:t>
      </w:r>
    </w:p>
    <w:p w14:paraId="305F9056" w14:textId="77777777" w:rsidR="006B5085" w:rsidRDefault="00000000">
      <w:pPr>
        <w:widowControl w:val="0"/>
        <w:autoSpaceDE w:val="0"/>
        <w:autoSpaceDN w:val="0"/>
        <w:ind w:right="124" w:firstLine="720"/>
        <w:rPr>
          <w:lang w:bidi="hr-HR"/>
        </w:rPr>
      </w:pPr>
      <w:r>
        <w:rPr>
          <w:lang w:bidi="hr-HR"/>
        </w:rPr>
        <w:t xml:space="preserve">Ovaj Zaključak stupa na snagu danom donošenja. </w:t>
      </w:r>
    </w:p>
    <w:p w14:paraId="5D30F0FB" w14:textId="77777777" w:rsidR="006B5085" w:rsidRDefault="006B5085">
      <w:pPr>
        <w:widowControl w:val="0"/>
        <w:autoSpaceDE w:val="0"/>
        <w:autoSpaceDN w:val="0"/>
        <w:ind w:right="124"/>
        <w:rPr>
          <w:lang w:bidi="hr-HR"/>
        </w:rPr>
      </w:pPr>
    </w:p>
    <w:p w14:paraId="5A86365D" w14:textId="77777777" w:rsidR="006B5085" w:rsidRDefault="006B5085">
      <w:pPr>
        <w:widowControl w:val="0"/>
        <w:autoSpaceDE w:val="0"/>
        <w:autoSpaceDN w:val="0"/>
        <w:ind w:right="124"/>
        <w:rPr>
          <w:color w:val="FF0000"/>
          <w:lang w:bidi="hr-HR"/>
        </w:rPr>
      </w:pPr>
    </w:p>
    <w:p w14:paraId="69E068F8" w14:textId="3E7FDB9E" w:rsidR="006B5085" w:rsidRDefault="00000000">
      <w:pPr>
        <w:widowControl w:val="0"/>
        <w:autoSpaceDE w:val="0"/>
        <w:autoSpaceDN w:val="0"/>
        <w:ind w:right="124"/>
        <w:rPr>
          <w:lang w:bidi="hr-HR"/>
        </w:rPr>
      </w:pPr>
      <w:bookmarkStart w:id="4" w:name="_Hlk81818284"/>
      <w:r>
        <w:rPr>
          <w:lang w:bidi="hr-HR"/>
        </w:rPr>
        <w:t>KLASA: 363-02/2</w:t>
      </w:r>
      <w:r w:rsidR="00C461A6">
        <w:rPr>
          <w:lang w:bidi="hr-HR"/>
        </w:rPr>
        <w:t>6</w:t>
      </w:r>
      <w:r>
        <w:rPr>
          <w:lang w:bidi="hr-HR"/>
        </w:rPr>
        <w:t>-</w:t>
      </w:r>
      <w:r w:rsidR="00C461A6">
        <w:rPr>
          <w:lang w:bidi="hr-HR"/>
        </w:rPr>
        <w:t>1</w:t>
      </w:r>
      <w:r>
        <w:rPr>
          <w:lang w:bidi="hr-HR"/>
        </w:rPr>
        <w:t>0/01</w:t>
      </w:r>
    </w:p>
    <w:p w14:paraId="6127F478" w14:textId="163645EE" w:rsidR="006B5085" w:rsidRDefault="00000000">
      <w:pPr>
        <w:widowControl w:val="0"/>
        <w:autoSpaceDE w:val="0"/>
        <w:autoSpaceDN w:val="0"/>
        <w:ind w:right="124"/>
        <w:rPr>
          <w:lang w:val="en-US" w:bidi="hr-HR"/>
        </w:rPr>
      </w:pPr>
      <w:r>
        <w:rPr>
          <w:lang w:val="en-US" w:bidi="hr-HR"/>
        </w:rPr>
        <w:t>URBROJ: 2158-41-02-2</w:t>
      </w:r>
      <w:r w:rsidR="002C23DF">
        <w:rPr>
          <w:lang w:val="en-US" w:bidi="hr-HR"/>
        </w:rPr>
        <w:t>6</w:t>
      </w:r>
      <w:r>
        <w:rPr>
          <w:lang w:val="en-US" w:bidi="hr-HR"/>
        </w:rPr>
        <w:t>-</w:t>
      </w:r>
      <w:r w:rsidR="00C461A6">
        <w:rPr>
          <w:lang w:val="en-US" w:bidi="hr-HR"/>
        </w:rPr>
        <w:t>3</w:t>
      </w:r>
    </w:p>
    <w:bookmarkEnd w:id="4"/>
    <w:p w14:paraId="54DA7B88" w14:textId="7153DD0E" w:rsidR="006B5085" w:rsidRDefault="00000000">
      <w:pPr>
        <w:widowControl w:val="0"/>
        <w:autoSpaceDE w:val="0"/>
        <w:autoSpaceDN w:val="0"/>
        <w:ind w:right="124"/>
        <w:jc w:val="both"/>
        <w:rPr>
          <w:lang w:bidi="hr-HR"/>
        </w:rPr>
      </w:pPr>
      <w:r>
        <w:rPr>
          <w:lang w:bidi="hr-HR"/>
        </w:rPr>
        <w:t xml:space="preserve">Vladislavci, </w:t>
      </w:r>
      <w:r w:rsidR="00C461A6">
        <w:rPr>
          <w:lang w:bidi="hr-HR"/>
        </w:rPr>
        <w:t>10</w:t>
      </w:r>
      <w:r>
        <w:rPr>
          <w:lang w:bidi="hr-HR"/>
        </w:rPr>
        <w:t xml:space="preserve">. </w:t>
      </w:r>
      <w:r w:rsidR="002C23DF">
        <w:rPr>
          <w:lang w:bidi="hr-HR"/>
        </w:rPr>
        <w:t xml:space="preserve">ožujka </w:t>
      </w:r>
      <w:r>
        <w:rPr>
          <w:lang w:bidi="hr-HR"/>
        </w:rPr>
        <w:t>202</w:t>
      </w:r>
      <w:r w:rsidR="002C23DF">
        <w:rPr>
          <w:lang w:bidi="hr-HR"/>
        </w:rPr>
        <w:t>6</w:t>
      </w:r>
      <w:r>
        <w:rPr>
          <w:lang w:bidi="hr-HR"/>
        </w:rPr>
        <w:t xml:space="preserve">. </w:t>
      </w:r>
    </w:p>
    <w:p w14:paraId="5CC1E560" w14:textId="1342FF75" w:rsidR="006B5085" w:rsidRDefault="006B5085">
      <w:pPr>
        <w:widowControl w:val="0"/>
        <w:autoSpaceDE w:val="0"/>
        <w:autoSpaceDN w:val="0"/>
        <w:ind w:right="124"/>
        <w:rPr>
          <w:lang w:bidi="hr-HR"/>
        </w:rPr>
      </w:pPr>
    </w:p>
    <w:p w14:paraId="15896CF8" w14:textId="1734C9A0" w:rsidR="006B5085" w:rsidRDefault="00000000">
      <w:pPr>
        <w:widowControl w:val="0"/>
        <w:autoSpaceDE w:val="0"/>
        <w:autoSpaceDN w:val="0"/>
        <w:ind w:right="124" w:firstLine="4536"/>
        <w:jc w:val="center"/>
        <w:rPr>
          <w:b/>
          <w:lang w:bidi="hr-HR"/>
        </w:rPr>
      </w:pPr>
      <w:r>
        <w:rPr>
          <w:b/>
          <w:lang w:bidi="hr-HR"/>
        </w:rPr>
        <w:t>Općinski načelnik</w:t>
      </w:r>
    </w:p>
    <w:p w14:paraId="54261872" w14:textId="68FAAC18" w:rsidR="006B5085" w:rsidRDefault="00000000">
      <w:pPr>
        <w:widowControl w:val="0"/>
        <w:autoSpaceDE w:val="0"/>
        <w:autoSpaceDN w:val="0"/>
        <w:ind w:right="124" w:firstLine="4536"/>
        <w:jc w:val="center"/>
        <w:rPr>
          <w:lang w:bidi="hr-HR"/>
        </w:rPr>
      </w:pPr>
      <w:r>
        <w:rPr>
          <w:lang w:bidi="hr-HR"/>
        </w:rPr>
        <w:t>Marjan Tomas</w:t>
      </w:r>
    </w:p>
    <w:p w14:paraId="5484A9A6" w14:textId="43C1B2BA" w:rsidR="006B5085" w:rsidRDefault="006B5085">
      <w:pPr>
        <w:widowControl w:val="0"/>
        <w:autoSpaceDE w:val="0"/>
        <w:autoSpaceDN w:val="0"/>
        <w:ind w:right="124"/>
        <w:rPr>
          <w:lang w:bidi="hr-HR"/>
        </w:rPr>
      </w:pPr>
    </w:p>
    <w:bookmarkEnd w:id="2"/>
    <w:p w14:paraId="637CD16F" w14:textId="7E5F27D0" w:rsidR="006B5085" w:rsidRDefault="006B5085" w:rsidP="002C23DF">
      <w:pPr>
        <w:widowControl w:val="0"/>
        <w:autoSpaceDE w:val="0"/>
        <w:autoSpaceDN w:val="0"/>
        <w:adjustRightInd w:val="0"/>
        <w:spacing w:line="239" w:lineRule="auto"/>
        <w:jc w:val="both"/>
        <w:rPr>
          <w:rFonts w:cs="Calibri"/>
        </w:rPr>
      </w:pPr>
    </w:p>
    <w:p w14:paraId="3915D2CE" w14:textId="0DD1CCEB" w:rsidR="006B5085" w:rsidRDefault="006B5085">
      <w:pPr>
        <w:widowControl w:val="0"/>
        <w:autoSpaceDE w:val="0"/>
        <w:autoSpaceDN w:val="0"/>
        <w:adjustRightInd w:val="0"/>
        <w:spacing w:line="239" w:lineRule="auto"/>
        <w:jc w:val="both"/>
        <w:rPr>
          <w:rFonts w:cs="Calibri"/>
        </w:rPr>
      </w:pPr>
    </w:p>
    <w:p w14:paraId="138FF801" w14:textId="4FCE965F" w:rsidR="006B5085" w:rsidRDefault="006B5085">
      <w:pPr>
        <w:widowControl w:val="0"/>
        <w:autoSpaceDE w:val="0"/>
        <w:autoSpaceDN w:val="0"/>
        <w:adjustRightInd w:val="0"/>
        <w:spacing w:line="239" w:lineRule="auto"/>
        <w:jc w:val="both"/>
        <w:rPr>
          <w:rFonts w:cs="Calibri"/>
        </w:rPr>
      </w:pPr>
    </w:p>
    <w:p w14:paraId="0865B1CB" w14:textId="77777777" w:rsidR="006B5085" w:rsidRDefault="006B5085">
      <w:pPr>
        <w:widowControl w:val="0"/>
        <w:autoSpaceDE w:val="0"/>
        <w:autoSpaceDN w:val="0"/>
        <w:adjustRightInd w:val="0"/>
        <w:spacing w:line="239" w:lineRule="auto"/>
        <w:jc w:val="both"/>
        <w:rPr>
          <w:rFonts w:cs="Calibri"/>
        </w:rPr>
      </w:pPr>
    </w:p>
    <w:p w14:paraId="1C6586CB" w14:textId="77777777" w:rsidR="006B5085" w:rsidRDefault="006B5085">
      <w:pPr>
        <w:widowControl w:val="0"/>
        <w:autoSpaceDE w:val="0"/>
        <w:autoSpaceDN w:val="0"/>
        <w:adjustRightInd w:val="0"/>
        <w:spacing w:line="239" w:lineRule="auto"/>
        <w:jc w:val="both"/>
        <w:rPr>
          <w:rFonts w:cs="Calibri"/>
        </w:rPr>
      </w:pPr>
    </w:p>
    <w:p w14:paraId="1C2B7C4B" w14:textId="77777777" w:rsidR="006B5085" w:rsidRDefault="006B5085">
      <w:pPr>
        <w:widowControl w:val="0"/>
        <w:autoSpaceDE w:val="0"/>
        <w:autoSpaceDN w:val="0"/>
        <w:adjustRightInd w:val="0"/>
        <w:spacing w:line="239" w:lineRule="auto"/>
        <w:jc w:val="both"/>
        <w:rPr>
          <w:rFonts w:cs="Calibri"/>
        </w:rPr>
      </w:pPr>
    </w:p>
    <w:p w14:paraId="3E058D0D" w14:textId="77777777" w:rsidR="006B5085" w:rsidRDefault="006B5085">
      <w:pPr>
        <w:widowControl w:val="0"/>
        <w:autoSpaceDE w:val="0"/>
        <w:autoSpaceDN w:val="0"/>
        <w:adjustRightInd w:val="0"/>
        <w:spacing w:line="239" w:lineRule="auto"/>
        <w:jc w:val="both"/>
        <w:rPr>
          <w:rFonts w:cs="Calibri"/>
        </w:rPr>
      </w:pPr>
    </w:p>
    <w:p w14:paraId="1F3C82A0" w14:textId="77777777" w:rsidR="006B5085" w:rsidRDefault="006B5085">
      <w:pPr>
        <w:widowControl w:val="0"/>
        <w:autoSpaceDE w:val="0"/>
        <w:autoSpaceDN w:val="0"/>
        <w:adjustRightInd w:val="0"/>
        <w:spacing w:line="239" w:lineRule="auto"/>
        <w:jc w:val="both"/>
        <w:rPr>
          <w:rFonts w:cs="Calibri"/>
        </w:rPr>
      </w:pPr>
    </w:p>
    <w:p w14:paraId="37A84751" w14:textId="77777777" w:rsidR="009B39E1" w:rsidRDefault="009B39E1">
      <w:pPr>
        <w:widowControl w:val="0"/>
        <w:autoSpaceDE w:val="0"/>
        <w:autoSpaceDN w:val="0"/>
        <w:adjustRightInd w:val="0"/>
        <w:spacing w:line="239" w:lineRule="auto"/>
        <w:jc w:val="center"/>
        <w:rPr>
          <w:rFonts w:cs="Calibri"/>
          <w:b/>
          <w:bCs/>
        </w:rPr>
      </w:pPr>
    </w:p>
    <w:p w14:paraId="3E504F2E" w14:textId="77777777" w:rsidR="002C23DF" w:rsidRDefault="002C23DF">
      <w:pPr>
        <w:widowControl w:val="0"/>
        <w:autoSpaceDE w:val="0"/>
        <w:autoSpaceDN w:val="0"/>
        <w:adjustRightInd w:val="0"/>
        <w:spacing w:line="239" w:lineRule="auto"/>
        <w:jc w:val="center"/>
        <w:rPr>
          <w:rFonts w:cs="Calibri"/>
          <w:b/>
          <w:bCs/>
        </w:rPr>
      </w:pPr>
    </w:p>
    <w:p w14:paraId="1D66A52B" w14:textId="1FB35854" w:rsidR="006B5085" w:rsidRPr="00A77C47" w:rsidRDefault="00000000">
      <w:pPr>
        <w:widowControl w:val="0"/>
        <w:autoSpaceDE w:val="0"/>
        <w:autoSpaceDN w:val="0"/>
        <w:adjustRightInd w:val="0"/>
        <w:spacing w:line="239" w:lineRule="auto"/>
        <w:jc w:val="center"/>
        <w:rPr>
          <w:b/>
          <w:bCs/>
        </w:rPr>
      </w:pPr>
      <w:r w:rsidRPr="00A77C47">
        <w:rPr>
          <w:b/>
          <w:bCs/>
        </w:rPr>
        <w:lastRenderedPageBreak/>
        <w:t>OBRAZLOŽENJE</w:t>
      </w:r>
    </w:p>
    <w:p w14:paraId="4056157B" w14:textId="77777777" w:rsidR="006B5085" w:rsidRPr="00A77C47" w:rsidRDefault="006B5085">
      <w:pPr>
        <w:widowControl w:val="0"/>
        <w:autoSpaceDE w:val="0"/>
        <w:autoSpaceDN w:val="0"/>
        <w:adjustRightInd w:val="0"/>
        <w:spacing w:line="239" w:lineRule="auto"/>
        <w:jc w:val="both"/>
      </w:pPr>
    </w:p>
    <w:p w14:paraId="53D2E78B" w14:textId="57DA00D0" w:rsidR="006B5085" w:rsidRPr="00A77C47" w:rsidRDefault="00000000">
      <w:pPr>
        <w:pStyle w:val="Odlomakpopisa"/>
        <w:widowControl w:val="0"/>
        <w:numPr>
          <w:ilvl w:val="0"/>
          <w:numId w:val="38"/>
        </w:numPr>
        <w:autoSpaceDE w:val="0"/>
        <w:autoSpaceDN w:val="0"/>
        <w:adjustRightInd w:val="0"/>
        <w:spacing w:line="239" w:lineRule="auto"/>
        <w:ind w:left="284" w:hanging="284"/>
        <w:jc w:val="both"/>
        <w:rPr>
          <w:b/>
          <w:bCs/>
        </w:rPr>
      </w:pPr>
      <w:r w:rsidRPr="00A77C47">
        <w:rPr>
          <w:b/>
          <w:bCs/>
        </w:rPr>
        <w:t>PRAVNI TEMELJ ZA DONOŠENJE ODLUKE</w:t>
      </w:r>
    </w:p>
    <w:p w14:paraId="65BE7D4E" w14:textId="7B2B6405" w:rsidR="006B5085" w:rsidRPr="00A77C47" w:rsidRDefault="006B5085">
      <w:pPr>
        <w:pStyle w:val="Odlomakpopisa"/>
        <w:widowControl w:val="0"/>
        <w:autoSpaceDE w:val="0"/>
        <w:autoSpaceDN w:val="0"/>
        <w:adjustRightInd w:val="0"/>
        <w:spacing w:line="239" w:lineRule="auto"/>
        <w:ind w:left="1080"/>
        <w:jc w:val="both"/>
      </w:pPr>
    </w:p>
    <w:p w14:paraId="56A22F03" w14:textId="5DE5EE6A" w:rsidR="006B5085" w:rsidRPr="00A77C47" w:rsidRDefault="00000000" w:rsidP="00024521">
      <w:pPr>
        <w:pStyle w:val="Odlomakpopisa"/>
        <w:widowControl w:val="0"/>
        <w:autoSpaceDE w:val="0"/>
        <w:autoSpaceDN w:val="0"/>
        <w:adjustRightInd w:val="0"/>
        <w:spacing w:line="239" w:lineRule="auto"/>
        <w:ind w:left="284"/>
        <w:jc w:val="both"/>
      </w:pPr>
      <w:r w:rsidRPr="00A77C47">
        <w:t>Pravni temelj za donošenje</w:t>
      </w:r>
      <w:r w:rsidR="00024521" w:rsidRPr="00A77C47">
        <w:t xml:space="preserve"> nove</w:t>
      </w:r>
      <w:r w:rsidRPr="00A77C47">
        <w:t xml:space="preserve"> </w:t>
      </w:r>
      <w:r w:rsidR="00024521" w:rsidRPr="00A77C47">
        <w:rPr>
          <w:rFonts w:eastAsia="Calibri"/>
        </w:rPr>
        <w:t>Odluke o grobljima sadržan je u  članku 9. stavak 10. Zakona o grobljima (Narodne novine broj 78/25 i 80/25-ispravak)</w:t>
      </w:r>
    </w:p>
    <w:p w14:paraId="3F0B9475" w14:textId="77777777" w:rsidR="006B5085" w:rsidRPr="00A77C47" w:rsidRDefault="006B5085">
      <w:pPr>
        <w:widowControl w:val="0"/>
        <w:autoSpaceDE w:val="0"/>
        <w:autoSpaceDN w:val="0"/>
        <w:adjustRightInd w:val="0"/>
        <w:spacing w:line="239" w:lineRule="auto"/>
        <w:jc w:val="both"/>
      </w:pPr>
    </w:p>
    <w:p w14:paraId="4DAB6AFB" w14:textId="643C3A8C" w:rsidR="006B5085" w:rsidRPr="00A77C47" w:rsidRDefault="00000000">
      <w:pPr>
        <w:pStyle w:val="Odlomakpopisa"/>
        <w:numPr>
          <w:ilvl w:val="0"/>
          <w:numId w:val="38"/>
        </w:numPr>
        <w:ind w:left="284" w:hanging="284"/>
        <w:rPr>
          <w:rFonts w:eastAsia="Calibri"/>
          <w:b/>
          <w:bCs/>
          <w:lang w:eastAsia="en-US"/>
        </w:rPr>
      </w:pPr>
      <w:r w:rsidRPr="00A77C47">
        <w:rPr>
          <w:rFonts w:eastAsia="Calibri"/>
          <w:b/>
          <w:bCs/>
          <w:lang w:eastAsia="en-US"/>
        </w:rPr>
        <w:t xml:space="preserve"> OSNOVNA PITANJA KOJA SE RJEŠAVAJU OVOM ODLUKOM </w:t>
      </w:r>
    </w:p>
    <w:p w14:paraId="79D4AC7B" w14:textId="77777777" w:rsidR="00A77C47" w:rsidRPr="00A77C47" w:rsidRDefault="00A77C47" w:rsidP="00A77C47">
      <w:pPr>
        <w:jc w:val="both"/>
        <w:rPr>
          <w:rFonts w:eastAsia="Calibri"/>
        </w:rPr>
      </w:pPr>
    </w:p>
    <w:p w14:paraId="6EE9D72D" w14:textId="4452A85B" w:rsidR="00A77C47" w:rsidRPr="00A77C47" w:rsidRDefault="00A77C47" w:rsidP="00A77C47">
      <w:pPr>
        <w:ind w:firstLine="720"/>
        <w:jc w:val="both"/>
        <w:rPr>
          <w:rFonts w:eastAsia="Calibri"/>
          <w:b/>
          <w:bCs/>
          <w:spacing w:val="3"/>
        </w:rPr>
      </w:pPr>
      <w:r w:rsidRPr="00A77C47">
        <w:rPr>
          <w:rFonts w:eastAsia="Calibri"/>
        </w:rPr>
        <w:t>U „Narodnim novinama“ br. 78/25 od 9. svibnja 2025. objavljen je novi </w:t>
      </w:r>
      <w:hyperlink r:id="rId10" w:history="1">
        <w:r w:rsidRPr="00A77C47">
          <w:rPr>
            <w:rFonts w:eastAsia="Calibri"/>
            <w:color w:val="0000FF"/>
            <w:u w:val="single"/>
          </w:rPr>
          <w:t>Zakon o grobljima</w:t>
        </w:r>
      </w:hyperlink>
      <w:r w:rsidRPr="00A77C47">
        <w:rPr>
          <w:rFonts w:eastAsia="Calibri"/>
        </w:rPr>
        <w:t xml:space="preserve"> (u nastavku: Zakon), koji je stupio na snagu </w:t>
      </w:r>
      <w:r w:rsidRPr="00A77C47">
        <w:rPr>
          <w:rFonts w:eastAsia="Calibri"/>
          <w:b/>
          <w:bCs/>
        </w:rPr>
        <w:t>17. svibnja 2025. godine</w:t>
      </w:r>
      <w:r w:rsidRPr="00A77C47">
        <w:rPr>
          <w:rFonts w:eastAsia="Calibri"/>
        </w:rPr>
        <w:t>. U „Narodnim novinama“ br. 80/25 od 16. svibnja 2025. objavljen je </w:t>
      </w:r>
      <w:hyperlink r:id="rId11" w:history="1">
        <w:r w:rsidRPr="00A77C47">
          <w:rPr>
            <w:rFonts w:eastAsia="Calibri"/>
            <w:color w:val="0000FF"/>
            <w:u w:val="single"/>
          </w:rPr>
          <w:t>Ispravak Zakona o grobljima</w:t>
        </w:r>
      </w:hyperlink>
      <w:r w:rsidRPr="00A77C47">
        <w:rPr>
          <w:rFonts w:eastAsia="Calibri"/>
        </w:rPr>
        <w:t>.</w:t>
      </w:r>
      <w:r w:rsidRPr="00A77C47">
        <w:rPr>
          <w:rFonts w:eastAsia="Calibri"/>
          <w:spacing w:val="3"/>
        </w:rPr>
        <w:t xml:space="preserve"> </w:t>
      </w:r>
      <w:r w:rsidRPr="00A77C47">
        <w:rPr>
          <w:rFonts w:eastAsia="Calibri"/>
          <w:b/>
          <w:bCs/>
          <w:spacing w:val="3"/>
        </w:rPr>
        <w:t xml:space="preserve">Općinsko vijeće Općine Vladislavci </w:t>
      </w:r>
      <w:r w:rsidRPr="00A77C47">
        <w:rPr>
          <w:rFonts w:eastAsia="Calibri"/>
          <w:b/>
          <w:bCs/>
          <w:color w:val="231F20"/>
          <w:shd w:val="clear" w:color="auto" w:fill="FFFFFF"/>
          <w:lang w:eastAsia="en-US"/>
        </w:rPr>
        <w:t>dužno je u roku od godine dana od dana stupanja na snagu Zakona donijeti novu Odluku o grobljima usklađenu sa odredbama novoga Zakona o grobljima.</w:t>
      </w:r>
    </w:p>
    <w:p w14:paraId="1BF0DA27" w14:textId="77777777" w:rsidR="00A77C47" w:rsidRPr="00A77C47" w:rsidRDefault="00A77C47" w:rsidP="00A77C47">
      <w:pPr>
        <w:jc w:val="both"/>
        <w:rPr>
          <w:rFonts w:eastAsia="Calibri"/>
          <w:b/>
          <w:bCs/>
          <w:color w:val="231F20"/>
        </w:rPr>
      </w:pPr>
    </w:p>
    <w:p w14:paraId="19F5A494" w14:textId="5B6447D2" w:rsidR="00A77C47" w:rsidRPr="00A77C47" w:rsidRDefault="00A77C47" w:rsidP="00A77C47">
      <w:pPr>
        <w:ind w:firstLine="408"/>
        <w:jc w:val="both"/>
        <w:rPr>
          <w:rFonts w:eastAsia="Calibri"/>
          <w:color w:val="231F20"/>
          <w:lang w:eastAsia="en-US"/>
        </w:rPr>
      </w:pPr>
      <w:r w:rsidRPr="00A77C47">
        <w:rPr>
          <w:rFonts w:eastAsia="Calibri"/>
          <w:lang w:eastAsia="en-US"/>
        </w:rPr>
        <w:t xml:space="preserve">Prijedlog nove Odluke o grobljima smisleno i konstrukcijski prati odredbe Zakona o grobljima. </w:t>
      </w:r>
      <w:r w:rsidRPr="00A77C47">
        <w:rPr>
          <w:rFonts w:eastAsia="Calibri"/>
          <w:color w:val="231F20"/>
          <w:shd w:val="clear" w:color="auto" w:fill="FFFFFF"/>
          <w:lang w:eastAsia="en-US"/>
        </w:rPr>
        <w:t xml:space="preserve">Predloženom Odlukom u skladu s odredbom članka 9. stavka 10. Zakona, uređuju se </w:t>
      </w:r>
      <w:r w:rsidRPr="00A77C47">
        <w:rPr>
          <w:rFonts w:eastAsia="Calibri"/>
          <w:color w:val="231F20"/>
          <w:lang w:eastAsia="en-US"/>
        </w:rPr>
        <w:t xml:space="preserve"> mjerila i kriteriji za dodjelu i ustupanje grobnih mjesta na korištenje, iskopavanje i premještaj posmrtnih ostataka, ukopi i privremeni ukopi, način ukopa nepoznatih osoba, produbljenje groba i premještanje posmrtnih ostataka u grobnici, održavanje groblja i uklanjanje otpada, veličina, dimenzije, materijal i izgled grobnih mjesta i spomen-obilježja, uvjeti upravljanja grobljem od strane pravne osobe koja upravlja grobljem, uvjeti, način i mjesto prosipanja kremiranih posmrtnih ostataka umrle osobe, uvjeti i mjerila za plaćanje naknade pri dodjeli grobnog mjesta i godišnje grobne naknade, kao i mogućnost plaćanja godišnje grobne naknade unaprijed, uvjeti za ustupanje prava korištenja grobnog mjesta trećim osobama, mogućnost da dio groblja ustupi drugoj jedinici lokalne samouprave ili da sklopi ugovor o zajedničkom korištenju groblja s drugom jedinicom lokalne samouprave, mogućnost da se grobno mjesto dodijeli na korištenje bez obveze premještanja ostataka tijela umrlih osoba u zajedničku grobnicu, pravila za određivanje naknade za stjecanje opreme i uređaja koji se nalaze na grobnom mjestu bez korisnika grobnog mjesta, prekršajne sankcije za prekršitelje odredbi.</w:t>
      </w:r>
    </w:p>
    <w:p w14:paraId="7FB78EDE" w14:textId="17507D97" w:rsidR="00A77C47" w:rsidRPr="00A77C47" w:rsidRDefault="00A77C47" w:rsidP="00A77C47">
      <w:pPr>
        <w:jc w:val="both"/>
        <w:rPr>
          <w:rFonts w:eastAsia="Calibri"/>
          <w:lang w:eastAsia="en-US"/>
        </w:rPr>
      </w:pPr>
      <w:r w:rsidRPr="00A77C47">
        <w:rPr>
          <w:rFonts w:eastAsia="Calibri"/>
          <w:lang w:eastAsia="en-US"/>
        </w:rPr>
        <w:t xml:space="preserve">Svrha Odluke je osigurati pravni okvir za učinkovito i transparentno upravljanje grobljima sukladno novom Zakonu o grobljima. Predloženom Odlukom </w:t>
      </w:r>
      <w:r w:rsidRPr="00A77C47">
        <w:rPr>
          <w:rFonts w:eastAsia="Calibri"/>
          <w:shd w:val="clear" w:color="auto" w:fill="FFFFFF"/>
          <w:lang w:eastAsia="en-US"/>
        </w:rPr>
        <w:t>jasno  se propisuju prava i obveze Općine, upravitelja groblja i korisnika groblja.</w:t>
      </w:r>
      <w:r w:rsidRPr="00A77C47">
        <w:rPr>
          <w:rFonts w:eastAsia="Calibri"/>
          <w:b/>
          <w:bCs/>
          <w:color w:val="767676"/>
          <w:shd w:val="clear" w:color="auto" w:fill="FFFFFF"/>
          <w:lang w:eastAsia="en-US"/>
        </w:rPr>
        <w:t xml:space="preserve"> </w:t>
      </w:r>
      <w:r w:rsidRPr="00A77C47">
        <w:rPr>
          <w:rFonts w:eastAsia="Calibri"/>
          <w:lang w:eastAsia="en-US"/>
        </w:rPr>
        <w:t>Novom Odlukom o grobljima je uređeno i prijelazno razdoblje u kojem će se izdati korisnicima nova rješenja o grobnoj naknadi sukladno odredbama ove Odluke.</w:t>
      </w:r>
    </w:p>
    <w:p w14:paraId="3FF0C7F8" w14:textId="77777777" w:rsidR="00A77C47" w:rsidRPr="00A77C47" w:rsidRDefault="00A77C47" w:rsidP="00A77C47">
      <w:pPr>
        <w:jc w:val="both"/>
        <w:rPr>
          <w:rFonts w:eastAsia="Calibri"/>
          <w:color w:val="231F20"/>
          <w:lang w:eastAsia="en-US"/>
        </w:rPr>
      </w:pPr>
    </w:p>
    <w:p w14:paraId="6D4409D7" w14:textId="77777777" w:rsidR="00A77C47" w:rsidRPr="00A77C47" w:rsidRDefault="00A77C47" w:rsidP="00A77C47">
      <w:pPr>
        <w:shd w:val="clear" w:color="auto" w:fill="FFFFFF"/>
        <w:jc w:val="both"/>
      </w:pPr>
      <w:r w:rsidRPr="00A77C47">
        <w:rPr>
          <w:rFonts w:eastAsia="MS Mincho"/>
          <w:lang w:eastAsia="en-US"/>
        </w:rPr>
        <w:t xml:space="preserve">Stupanjem na snagu predložene  Odluke prestaje važiti </w:t>
      </w:r>
      <w:r w:rsidRPr="00A77C47">
        <w:t xml:space="preserve">Odluka o grobljima ((„Službeni glasnik“ Općine Vladislavci broj 2/16, 2/19, 9/20, 11/24 i 12/24-pročišćeni tekst). </w:t>
      </w:r>
    </w:p>
    <w:p w14:paraId="58DBF776" w14:textId="663A7C1B" w:rsidR="00A77C47" w:rsidRPr="00A77C47" w:rsidRDefault="00A77C47" w:rsidP="00A77C47">
      <w:pPr>
        <w:shd w:val="clear" w:color="auto" w:fill="FFFFFF"/>
        <w:jc w:val="both"/>
      </w:pPr>
      <w:r w:rsidRPr="00A77C47">
        <w:t xml:space="preserve">Postupci započeti po odredbama ranije odluke,  dovršit će se prema odredbama te odluke. </w:t>
      </w:r>
    </w:p>
    <w:p w14:paraId="6CD18485" w14:textId="77777777" w:rsidR="00A77C47" w:rsidRPr="00A77C47" w:rsidRDefault="00A77C47" w:rsidP="00A77C47">
      <w:pPr>
        <w:shd w:val="clear" w:color="auto" w:fill="FFFFFF"/>
        <w:jc w:val="both"/>
      </w:pPr>
    </w:p>
    <w:p w14:paraId="1821C1F2" w14:textId="4656FEE6" w:rsidR="00BF09C8" w:rsidRPr="00A77C47" w:rsidRDefault="00BF09C8" w:rsidP="00BF09C8">
      <w:pPr>
        <w:spacing w:after="120"/>
        <w:ind w:left="284"/>
        <w:jc w:val="both"/>
        <w:rPr>
          <w:iCs/>
        </w:rPr>
      </w:pPr>
      <w:r w:rsidRPr="00A77C47">
        <w:rPr>
          <w:iCs/>
        </w:rPr>
        <w:t xml:space="preserve">Savjetovanje sa zainteresiranom javnošću provedeno je od </w:t>
      </w:r>
      <w:r w:rsidR="00A77C47" w:rsidRPr="00A77C47">
        <w:rPr>
          <w:iCs/>
        </w:rPr>
        <w:t>9</w:t>
      </w:r>
      <w:r w:rsidRPr="00A77C47">
        <w:rPr>
          <w:iCs/>
        </w:rPr>
        <w:t>.0</w:t>
      </w:r>
      <w:r w:rsidR="00A77C47" w:rsidRPr="00A77C47">
        <w:rPr>
          <w:iCs/>
        </w:rPr>
        <w:t>2</w:t>
      </w:r>
      <w:r w:rsidRPr="00A77C47">
        <w:rPr>
          <w:iCs/>
        </w:rPr>
        <w:t>.202</w:t>
      </w:r>
      <w:r w:rsidR="002C23DF" w:rsidRPr="00A77C47">
        <w:rPr>
          <w:iCs/>
        </w:rPr>
        <w:t>6.</w:t>
      </w:r>
      <w:r w:rsidRPr="00A77C47">
        <w:rPr>
          <w:iCs/>
        </w:rPr>
        <w:t xml:space="preserve">- do </w:t>
      </w:r>
      <w:r w:rsidR="00A77C47" w:rsidRPr="00A77C47">
        <w:rPr>
          <w:iCs/>
        </w:rPr>
        <w:t>9</w:t>
      </w:r>
      <w:r w:rsidRPr="00A77C47">
        <w:rPr>
          <w:iCs/>
        </w:rPr>
        <w:t>.</w:t>
      </w:r>
      <w:r w:rsidR="00A77C47" w:rsidRPr="00A77C47">
        <w:rPr>
          <w:iCs/>
        </w:rPr>
        <w:t>3</w:t>
      </w:r>
      <w:r w:rsidRPr="00A77C47">
        <w:rPr>
          <w:iCs/>
        </w:rPr>
        <w:t>.202</w:t>
      </w:r>
      <w:r w:rsidR="002C23DF" w:rsidRPr="00A77C47">
        <w:rPr>
          <w:iCs/>
        </w:rPr>
        <w:t>6</w:t>
      </w:r>
      <w:r w:rsidRPr="00A77C47">
        <w:rPr>
          <w:iCs/>
        </w:rPr>
        <w:t>. i na prijedlog Odluke nije bilo primjedbi ili prijedloga.</w:t>
      </w:r>
    </w:p>
    <w:p w14:paraId="7F38A1F1" w14:textId="77777777" w:rsidR="006B5085" w:rsidRPr="00A77C47" w:rsidRDefault="006B5085">
      <w:pPr>
        <w:ind w:left="284"/>
        <w:rPr>
          <w:rFonts w:eastAsia="Calibri"/>
          <w:lang w:eastAsia="en-US"/>
        </w:rPr>
      </w:pPr>
    </w:p>
    <w:p w14:paraId="713BEDB0" w14:textId="685FA56D" w:rsidR="006B5085" w:rsidRPr="00A77C47" w:rsidRDefault="00000000">
      <w:pPr>
        <w:ind w:left="344"/>
        <w:rPr>
          <w:rFonts w:eastAsia="Calibri"/>
          <w:lang w:eastAsia="en-US"/>
        </w:rPr>
      </w:pPr>
      <w:r w:rsidRPr="00A77C47">
        <w:rPr>
          <w:rFonts w:eastAsia="Calibri"/>
          <w:lang w:eastAsia="en-US"/>
        </w:rPr>
        <w:t xml:space="preserve">Za izvršenje ove Odluke </w:t>
      </w:r>
      <w:r w:rsidR="00A77C47" w:rsidRPr="00A77C47">
        <w:rPr>
          <w:rFonts w:eastAsia="Calibri"/>
          <w:lang w:eastAsia="en-US"/>
        </w:rPr>
        <w:t xml:space="preserve">nije potrebno osigurati dodatna sredstva </w:t>
      </w:r>
      <w:r w:rsidRPr="00A77C47">
        <w:rPr>
          <w:rFonts w:eastAsia="Calibri"/>
          <w:lang w:eastAsia="en-US"/>
        </w:rPr>
        <w:t>u Proračunu Općine Vladislavci.</w:t>
      </w:r>
    </w:p>
    <w:p w14:paraId="18FDCA9F" w14:textId="77777777" w:rsidR="00BF09C8" w:rsidRPr="00A77C47" w:rsidRDefault="00BF09C8">
      <w:pPr>
        <w:ind w:left="344"/>
        <w:rPr>
          <w:rFonts w:eastAsia="Calibri"/>
          <w:lang w:eastAsia="en-US"/>
        </w:rPr>
      </w:pPr>
    </w:p>
    <w:p w14:paraId="18F6C5E2" w14:textId="1D0331EA" w:rsidR="00BF09C8" w:rsidRPr="00A77C47" w:rsidRDefault="00BF09C8" w:rsidP="00BF09C8">
      <w:pPr>
        <w:spacing w:after="120"/>
        <w:jc w:val="both"/>
        <w:rPr>
          <w:iCs/>
        </w:rPr>
      </w:pPr>
      <w:bookmarkStart w:id="5" w:name="_Hlk151537372"/>
      <w:r w:rsidRPr="00A77C47">
        <w:rPr>
          <w:iCs/>
        </w:rPr>
        <w:t xml:space="preserve">     Slijedom navedenog predlaže se donošenje Odluke </w:t>
      </w:r>
      <w:r w:rsidR="00A77C47" w:rsidRPr="00A77C47">
        <w:rPr>
          <w:iCs/>
        </w:rPr>
        <w:t xml:space="preserve">o grobljima </w:t>
      </w:r>
      <w:r w:rsidRPr="00A77C47">
        <w:rPr>
          <w:iCs/>
        </w:rPr>
        <w:t>u predloženom tekstu.</w:t>
      </w:r>
    </w:p>
    <w:bookmarkEnd w:id="5"/>
    <w:p w14:paraId="177FB2B0" w14:textId="77777777" w:rsidR="00BF09C8" w:rsidRPr="00A77C47" w:rsidRDefault="00BF09C8">
      <w:pPr>
        <w:ind w:left="344"/>
        <w:rPr>
          <w:rFonts w:eastAsia="Calibri"/>
          <w:lang w:eastAsia="en-US"/>
        </w:rPr>
      </w:pPr>
    </w:p>
    <w:p w14:paraId="15C5D1EA" w14:textId="77777777" w:rsidR="006B5085" w:rsidRPr="00A77C47" w:rsidRDefault="006B5085">
      <w:pPr>
        <w:rPr>
          <w:rFonts w:eastAsia="Calibri"/>
          <w:b/>
          <w:bCs/>
          <w:lang w:eastAsia="en-US"/>
        </w:rPr>
      </w:pPr>
    </w:p>
    <w:p w14:paraId="38B569F9" w14:textId="77777777" w:rsidR="00BF09C8" w:rsidRPr="00A77C47" w:rsidRDefault="00BF09C8">
      <w:pPr>
        <w:widowControl w:val="0"/>
        <w:autoSpaceDE w:val="0"/>
        <w:autoSpaceDN w:val="0"/>
        <w:adjustRightInd w:val="0"/>
        <w:spacing w:line="239" w:lineRule="auto"/>
        <w:jc w:val="both"/>
      </w:pPr>
      <w:bookmarkStart w:id="6" w:name="_Hlk94257758"/>
      <w:bookmarkStart w:id="7" w:name="_Hlk125356086"/>
      <w:bookmarkStart w:id="8" w:name="_Hlk175310781"/>
    </w:p>
    <w:p w14:paraId="4839A5F0" w14:textId="77777777" w:rsidR="00A77C47" w:rsidRPr="00A77C47" w:rsidRDefault="00A77C47">
      <w:pPr>
        <w:widowControl w:val="0"/>
        <w:autoSpaceDE w:val="0"/>
        <w:autoSpaceDN w:val="0"/>
        <w:adjustRightInd w:val="0"/>
        <w:spacing w:line="239" w:lineRule="auto"/>
        <w:jc w:val="both"/>
      </w:pPr>
    </w:p>
    <w:bookmarkEnd w:id="6"/>
    <w:bookmarkEnd w:id="7"/>
    <w:bookmarkEnd w:id="8"/>
    <w:p w14:paraId="34658935" w14:textId="77777777" w:rsidR="00A77C47" w:rsidRDefault="00A77C47" w:rsidP="001F1DE5">
      <w:pPr>
        <w:widowControl w:val="0"/>
        <w:tabs>
          <w:tab w:val="left" w:pos="2867"/>
        </w:tabs>
        <w:autoSpaceDE w:val="0"/>
        <w:autoSpaceDN w:val="0"/>
        <w:spacing w:before="67"/>
        <w:ind w:left="116" w:right="396"/>
        <w:jc w:val="both"/>
        <w:rPr>
          <w:rFonts w:eastAsia="Arial MT"/>
          <w:lang w:eastAsia="en-US"/>
        </w:rPr>
      </w:pPr>
    </w:p>
    <w:p w14:paraId="597270D2" w14:textId="77777777" w:rsidR="00A77C47" w:rsidRDefault="00A77C47" w:rsidP="001F1DE5">
      <w:pPr>
        <w:widowControl w:val="0"/>
        <w:tabs>
          <w:tab w:val="left" w:pos="2867"/>
        </w:tabs>
        <w:autoSpaceDE w:val="0"/>
        <w:autoSpaceDN w:val="0"/>
        <w:spacing w:before="67"/>
        <w:ind w:left="116" w:right="396"/>
        <w:jc w:val="both"/>
        <w:rPr>
          <w:rFonts w:eastAsia="Arial MT"/>
          <w:lang w:eastAsia="en-US"/>
        </w:rPr>
      </w:pPr>
    </w:p>
    <w:p w14:paraId="561AFB13" w14:textId="77777777" w:rsidR="00A77C47" w:rsidRDefault="00A77C47" w:rsidP="001F1DE5">
      <w:pPr>
        <w:widowControl w:val="0"/>
        <w:tabs>
          <w:tab w:val="left" w:pos="2867"/>
        </w:tabs>
        <w:autoSpaceDE w:val="0"/>
        <w:autoSpaceDN w:val="0"/>
        <w:spacing w:before="67"/>
        <w:ind w:left="116" w:right="396"/>
        <w:jc w:val="both"/>
        <w:rPr>
          <w:rFonts w:eastAsia="Arial MT"/>
          <w:lang w:eastAsia="en-US"/>
        </w:rPr>
      </w:pPr>
    </w:p>
    <w:p w14:paraId="6004B477" w14:textId="165F03A1" w:rsidR="001F1DE5" w:rsidRPr="001F1DE5" w:rsidRDefault="001F1DE5" w:rsidP="001F1DE5">
      <w:pPr>
        <w:widowControl w:val="0"/>
        <w:tabs>
          <w:tab w:val="left" w:pos="2867"/>
        </w:tabs>
        <w:autoSpaceDE w:val="0"/>
        <w:autoSpaceDN w:val="0"/>
        <w:spacing w:before="67"/>
        <w:ind w:left="116" w:right="396"/>
        <w:jc w:val="both"/>
        <w:rPr>
          <w:rFonts w:eastAsia="Arial MT"/>
          <w:lang w:eastAsia="en-US"/>
        </w:rPr>
      </w:pPr>
      <w:r w:rsidRPr="001F1DE5">
        <w:rPr>
          <w:rFonts w:eastAsia="Arial MT"/>
          <w:lang w:eastAsia="en-US"/>
        </w:rPr>
        <w:lastRenderedPageBreak/>
        <w:t>Na temelju članka 9. stavak 10. Zakona o grobljima („Narodne novine“ broj 78/25, 80/25), i članka 30. Statuta Općine Vladislavci  („Službeni glasnik“ Općine Vladislavci br. 3/13,  3/17 i 2/18, 4/20, 5/20 – pročišćeni tekst, 8/20, 2/21 i 3/21 – pročišćeni tekst)</w:t>
      </w:r>
      <w:r w:rsidRPr="001F1DE5">
        <w:rPr>
          <w:rFonts w:eastAsia="Arial MT"/>
          <w:color w:val="303030"/>
          <w:lang w:eastAsia="en-US"/>
        </w:rPr>
        <w:t>,</w:t>
      </w:r>
      <w:r w:rsidRPr="001F1DE5">
        <w:rPr>
          <w:rFonts w:eastAsia="Arial MT"/>
          <w:color w:val="303030"/>
          <w:spacing w:val="19"/>
          <w:lang w:eastAsia="en-US"/>
        </w:rPr>
        <w:t xml:space="preserve"> </w:t>
      </w:r>
      <w:r w:rsidRPr="001F1DE5">
        <w:rPr>
          <w:rFonts w:eastAsia="Arial MT"/>
          <w:spacing w:val="-2"/>
          <w:lang w:eastAsia="en-US"/>
        </w:rPr>
        <w:t>Općin</w:t>
      </w:r>
      <w:r w:rsidRPr="001F1DE5">
        <w:rPr>
          <w:rFonts w:eastAsia="Arial MT"/>
          <w:spacing w:val="-3"/>
          <w:lang w:eastAsia="en-US"/>
        </w:rPr>
        <w:t>s</w:t>
      </w:r>
      <w:r w:rsidRPr="001F1DE5">
        <w:rPr>
          <w:rFonts w:eastAsia="Arial MT"/>
          <w:spacing w:val="2"/>
          <w:lang w:eastAsia="en-US"/>
        </w:rPr>
        <w:t>k</w:t>
      </w:r>
      <w:r w:rsidRPr="001F1DE5">
        <w:rPr>
          <w:rFonts w:eastAsia="Arial MT"/>
          <w:lang w:eastAsia="en-US"/>
        </w:rPr>
        <w:t>o</w:t>
      </w:r>
      <w:r w:rsidRPr="001F1DE5">
        <w:rPr>
          <w:rFonts w:eastAsia="Arial MT"/>
          <w:spacing w:val="20"/>
          <w:lang w:eastAsia="en-US"/>
        </w:rPr>
        <w:t xml:space="preserve"> </w:t>
      </w:r>
      <w:r w:rsidRPr="001F1DE5">
        <w:rPr>
          <w:rFonts w:eastAsia="Arial MT"/>
          <w:spacing w:val="-3"/>
          <w:lang w:eastAsia="en-US"/>
        </w:rPr>
        <w:t>v</w:t>
      </w:r>
      <w:r w:rsidRPr="001F1DE5">
        <w:rPr>
          <w:rFonts w:eastAsia="Arial MT"/>
          <w:spacing w:val="-2"/>
          <w:lang w:eastAsia="en-US"/>
        </w:rPr>
        <w:t>i</w:t>
      </w:r>
      <w:r w:rsidRPr="001F1DE5">
        <w:rPr>
          <w:rFonts w:eastAsia="Arial MT"/>
          <w:spacing w:val="1"/>
          <w:lang w:eastAsia="en-US"/>
        </w:rPr>
        <w:t>j</w:t>
      </w:r>
      <w:r w:rsidRPr="001F1DE5">
        <w:rPr>
          <w:rFonts w:eastAsia="Arial MT"/>
          <w:spacing w:val="-1"/>
          <w:w w:val="68"/>
          <w:lang w:eastAsia="en-US"/>
        </w:rPr>
        <w:t>e</w:t>
      </w:r>
      <w:r w:rsidRPr="001F1DE5">
        <w:rPr>
          <w:rFonts w:eastAsia="Arial MT"/>
          <w:spacing w:val="-3"/>
          <w:w w:val="68"/>
          <w:lang w:eastAsia="en-US"/>
        </w:rPr>
        <w:t>ć</w:t>
      </w:r>
      <w:r w:rsidRPr="001F1DE5">
        <w:rPr>
          <w:rFonts w:eastAsia="Arial MT"/>
          <w:lang w:eastAsia="en-US"/>
        </w:rPr>
        <w:t>e</w:t>
      </w:r>
      <w:r w:rsidRPr="001F1DE5">
        <w:rPr>
          <w:rFonts w:eastAsia="Arial MT"/>
          <w:spacing w:val="19"/>
          <w:lang w:eastAsia="en-US"/>
        </w:rPr>
        <w:t xml:space="preserve"> </w:t>
      </w:r>
      <w:r w:rsidRPr="001F1DE5">
        <w:rPr>
          <w:rFonts w:eastAsia="Arial MT"/>
          <w:spacing w:val="1"/>
          <w:lang w:eastAsia="en-US"/>
        </w:rPr>
        <w:t>Općine</w:t>
      </w:r>
      <w:r w:rsidRPr="001F1DE5">
        <w:rPr>
          <w:rFonts w:eastAsia="Arial MT"/>
          <w:spacing w:val="19"/>
          <w:lang w:eastAsia="en-US"/>
        </w:rPr>
        <w:t xml:space="preserve"> </w:t>
      </w:r>
      <w:r w:rsidRPr="001F1DE5">
        <w:rPr>
          <w:rFonts w:eastAsia="Arial MT"/>
          <w:spacing w:val="-2"/>
          <w:lang w:eastAsia="en-US"/>
        </w:rPr>
        <w:t>Vladislavci</w:t>
      </w:r>
      <w:r w:rsidRPr="001F1DE5">
        <w:rPr>
          <w:rFonts w:eastAsia="Arial MT"/>
          <w:spacing w:val="-1"/>
          <w:lang w:eastAsia="en-US"/>
        </w:rPr>
        <w:t xml:space="preserve"> na svojoj </w:t>
      </w:r>
      <w:r>
        <w:rPr>
          <w:rFonts w:eastAsia="Arial MT"/>
          <w:spacing w:val="-1"/>
          <w:lang w:eastAsia="en-US"/>
        </w:rPr>
        <w:t>9</w:t>
      </w:r>
      <w:r w:rsidRPr="001F1DE5">
        <w:rPr>
          <w:rFonts w:eastAsia="Arial MT"/>
          <w:spacing w:val="-1"/>
          <w:lang w:eastAsia="en-US"/>
        </w:rPr>
        <w:t xml:space="preserve">. </w:t>
      </w:r>
      <w:r w:rsidRPr="001F1DE5">
        <w:rPr>
          <w:rFonts w:eastAsia="Arial MT"/>
          <w:spacing w:val="-2"/>
          <w:lang w:eastAsia="en-US"/>
        </w:rPr>
        <w:t xml:space="preserve"> </w:t>
      </w:r>
      <w:r w:rsidRPr="001F1DE5">
        <w:rPr>
          <w:rFonts w:eastAsia="Arial MT"/>
          <w:lang w:eastAsia="en-US"/>
        </w:rPr>
        <w:t>sjednici održanoj dana _______ godine,</w:t>
      </w:r>
      <w:r w:rsidRPr="001F1DE5">
        <w:rPr>
          <w:rFonts w:eastAsia="Arial MT"/>
          <w:spacing w:val="-1"/>
          <w:lang w:eastAsia="en-US"/>
        </w:rPr>
        <w:t xml:space="preserve"> </w:t>
      </w:r>
      <w:r w:rsidRPr="001F1DE5">
        <w:rPr>
          <w:rFonts w:eastAsia="Arial MT"/>
          <w:lang w:eastAsia="en-US"/>
        </w:rPr>
        <w:t>donijelo je</w:t>
      </w:r>
    </w:p>
    <w:p w14:paraId="2F8C3623" w14:textId="77777777" w:rsidR="001F1DE5" w:rsidRPr="001F1DE5" w:rsidRDefault="001F1DE5" w:rsidP="001F1DE5">
      <w:pPr>
        <w:widowControl w:val="0"/>
        <w:tabs>
          <w:tab w:val="left" w:pos="0"/>
        </w:tabs>
        <w:autoSpaceDE w:val="0"/>
        <w:autoSpaceDN w:val="0"/>
        <w:spacing w:before="67"/>
        <w:ind w:right="396"/>
        <w:jc w:val="both"/>
        <w:rPr>
          <w:rFonts w:eastAsia="Calibri"/>
        </w:rPr>
      </w:pPr>
    </w:p>
    <w:p w14:paraId="3105AEB0" w14:textId="77777777" w:rsidR="001F1DE5" w:rsidRPr="001F1DE5" w:rsidRDefault="001F1DE5" w:rsidP="001F1DE5">
      <w:pPr>
        <w:jc w:val="center"/>
        <w:rPr>
          <w:rFonts w:eastAsia="Calibri"/>
          <w:b/>
        </w:rPr>
      </w:pPr>
      <w:r w:rsidRPr="001F1DE5">
        <w:rPr>
          <w:rFonts w:eastAsia="Calibri"/>
          <w:b/>
        </w:rPr>
        <w:t xml:space="preserve">ODLUKA </w:t>
      </w:r>
    </w:p>
    <w:p w14:paraId="420B64D6" w14:textId="77777777" w:rsidR="001F1DE5" w:rsidRPr="001F1DE5" w:rsidRDefault="001F1DE5" w:rsidP="001F1DE5">
      <w:pPr>
        <w:jc w:val="center"/>
        <w:rPr>
          <w:rFonts w:eastAsia="Calibri"/>
          <w:b/>
        </w:rPr>
      </w:pPr>
      <w:r w:rsidRPr="001F1DE5">
        <w:rPr>
          <w:rFonts w:eastAsia="Calibri"/>
          <w:b/>
        </w:rPr>
        <w:t>o grobljima</w:t>
      </w:r>
    </w:p>
    <w:p w14:paraId="4A2849D9" w14:textId="77777777" w:rsidR="001F1DE5" w:rsidRPr="001F1DE5" w:rsidRDefault="001F1DE5" w:rsidP="001F1DE5">
      <w:pPr>
        <w:rPr>
          <w:rFonts w:eastAsia="Calibri"/>
        </w:rPr>
      </w:pPr>
    </w:p>
    <w:p w14:paraId="06A5D716" w14:textId="77777777" w:rsidR="001F1DE5" w:rsidRPr="001F1DE5" w:rsidRDefault="001F1DE5" w:rsidP="001F1DE5">
      <w:pPr>
        <w:jc w:val="both"/>
        <w:rPr>
          <w:rFonts w:eastAsia="Calibri"/>
          <w:b/>
          <w:bCs/>
        </w:rPr>
      </w:pPr>
      <w:r w:rsidRPr="001F1DE5">
        <w:rPr>
          <w:rFonts w:eastAsia="Calibri"/>
          <w:b/>
          <w:bCs/>
        </w:rPr>
        <w:t>OPĆE ODREDBE</w:t>
      </w:r>
    </w:p>
    <w:p w14:paraId="233924E3" w14:textId="77777777" w:rsidR="001F1DE5" w:rsidRPr="001F1DE5" w:rsidRDefault="001F1DE5" w:rsidP="001F1DE5">
      <w:pPr>
        <w:rPr>
          <w:rFonts w:eastAsia="Calibri"/>
          <w:b/>
          <w:bCs/>
        </w:rPr>
      </w:pPr>
    </w:p>
    <w:p w14:paraId="6248CD4A" w14:textId="77777777" w:rsidR="001F1DE5" w:rsidRPr="001F1DE5" w:rsidRDefault="001F1DE5" w:rsidP="001F1DE5">
      <w:pPr>
        <w:jc w:val="center"/>
        <w:rPr>
          <w:rFonts w:eastAsia="Calibri"/>
          <w:b/>
        </w:rPr>
      </w:pPr>
      <w:r w:rsidRPr="001F1DE5">
        <w:rPr>
          <w:rFonts w:eastAsia="Calibri"/>
          <w:b/>
        </w:rPr>
        <w:t>Članak 1.</w:t>
      </w:r>
    </w:p>
    <w:p w14:paraId="1DF86BE6" w14:textId="77777777" w:rsidR="001F1DE5" w:rsidRPr="001F1DE5" w:rsidRDefault="001F1DE5" w:rsidP="001F1DE5">
      <w:pPr>
        <w:rPr>
          <w:rFonts w:eastAsia="Calibri"/>
          <w:b/>
          <w:bCs/>
        </w:rPr>
      </w:pPr>
    </w:p>
    <w:p w14:paraId="5E500C20" w14:textId="77777777" w:rsidR="001F1DE5" w:rsidRPr="001F1DE5" w:rsidRDefault="001F1DE5" w:rsidP="001F1DE5">
      <w:pPr>
        <w:numPr>
          <w:ilvl w:val="0"/>
          <w:numId w:val="50"/>
        </w:numPr>
        <w:contextualSpacing/>
        <w:jc w:val="both"/>
        <w:rPr>
          <w:rFonts w:eastAsia="Calibri"/>
        </w:rPr>
      </w:pPr>
      <w:r w:rsidRPr="001F1DE5">
        <w:rPr>
          <w:rFonts w:eastAsia="Calibri"/>
        </w:rPr>
        <w:t>Ovom Odlukom uređuju se:</w:t>
      </w:r>
    </w:p>
    <w:p w14:paraId="3FEE22F5" w14:textId="77777777" w:rsidR="001F1DE5" w:rsidRPr="001F1DE5" w:rsidRDefault="001F1DE5" w:rsidP="001F1DE5">
      <w:pPr>
        <w:ind w:firstLine="708"/>
        <w:jc w:val="both"/>
        <w:rPr>
          <w:rFonts w:eastAsia="Calibri"/>
        </w:rPr>
      </w:pPr>
      <w:r w:rsidRPr="001F1DE5">
        <w:rPr>
          <w:rFonts w:eastAsia="Calibri"/>
        </w:rPr>
        <w:t xml:space="preserve"> </w:t>
      </w:r>
    </w:p>
    <w:p w14:paraId="2DBFEA18" w14:textId="77777777" w:rsidR="001F1DE5" w:rsidRPr="001F1DE5" w:rsidRDefault="001F1DE5" w:rsidP="001F1DE5">
      <w:pPr>
        <w:spacing w:after="135"/>
      </w:pPr>
      <w:r w:rsidRPr="001F1DE5">
        <w:t>– mjerila i kriteriji za dodjelu i ustupanje grobnih mjesta na korištenje</w:t>
      </w:r>
    </w:p>
    <w:p w14:paraId="3684736F" w14:textId="77777777" w:rsidR="001F1DE5" w:rsidRPr="001F1DE5" w:rsidRDefault="001F1DE5" w:rsidP="001F1DE5">
      <w:pPr>
        <w:spacing w:after="135"/>
      </w:pPr>
      <w:r w:rsidRPr="001F1DE5">
        <w:t>– iskopavanje i premještaj posmrtnih ostataka</w:t>
      </w:r>
    </w:p>
    <w:p w14:paraId="124D4590" w14:textId="77777777" w:rsidR="001F1DE5" w:rsidRPr="001F1DE5" w:rsidRDefault="001F1DE5" w:rsidP="001F1DE5">
      <w:pPr>
        <w:spacing w:after="135"/>
      </w:pPr>
      <w:r w:rsidRPr="001F1DE5">
        <w:t>– ukopi i privremeni ukopi</w:t>
      </w:r>
    </w:p>
    <w:p w14:paraId="39726FCB" w14:textId="77777777" w:rsidR="001F1DE5" w:rsidRPr="001F1DE5" w:rsidRDefault="001F1DE5" w:rsidP="001F1DE5">
      <w:pPr>
        <w:spacing w:after="135"/>
      </w:pPr>
      <w:r w:rsidRPr="001F1DE5">
        <w:t>– način ukopa nepoznatih osoba</w:t>
      </w:r>
    </w:p>
    <w:p w14:paraId="76378759" w14:textId="77777777" w:rsidR="001F1DE5" w:rsidRPr="001F1DE5" w:rsidRDefault="001F1DE5" w:rsidP="001F1DE5">
      <w:pPr>
        <w:spacing w:after="135"/>
      </w:pPr>
      <w:r w:rsidRPr="001F1DE5">
        <w:t>– produbljenje groba i premještanje posmrtnih ostataka u grobnici</w:t>
      </w:r>
    </w:p>
    <w:p w14:paraId="4B5061E9" w14:textId="77777777" w:rsidR="001F1DE5" w:rsidRPr="001F1DE5" w:rsidRDefault="001F1DE5" w:rsidP="001F1DE5">
      <w:pPr>
        <w:spacing w:after="135"/>
      </w:pPr>
      <w:r w:rsidRPr="001F1DE5">
        <w:t>– održavanje groblja i uklanjanje otpada</w:t>
      </w:r>
    </w:p>
    <w:p w14:paraId="65C8F5CB" w14:textId="77777777" w:rsidR="001F1DE5" w:rsidRPr="001F1DE5" w:rsidRDefault="001F1DE5" w:rsidP="001F1DE5">
      <w:pPr>
        <w:spacing w:after="135"/>
      </w:pPr>
      <w:r w:rsidRPr="001F1DE5">
        <w:t>– veličina, dimenzije, materijal i izgled grobnih mjesta i spomen-obilježja</w:t>
      </w:r>
    </w:p>
    <w:p w14:paraId="698A57E4" w14:textId="77777777" w:rsidR="001F1DE5" w:rsidRPr="001F1DE5" w:rsidRDefault="001F1DE5" w:rsidP="001F1DE5">
      <w:pPr>
        <w:spacing w:after="135"/>
      </w:pPr>
      <w:r w:rsidRPr="001F1DE5">
        <w:t>– uvjeti upravljanja grobljem od strane pravne osobe koja upravlja grobljem</w:t>
      </w:r>
    </w:p>
    <w:p w14:paraId="7B5ABC49" w14:textId="77777777" w:rsidR="001F1DE5" w:rsidRPr="001F1DE5" w:rsidRDefault="001F1DE5" w:rsidP="001F1DE5">
      <w:pPr>
        <w:spacing w:after="135"/>
      </w:pPr>
      <w:r w:rsidRPr="001F1DE5">
        <w:t>– uvjeti, način i mjesto prosipanja kremiranih posmrtnih ostataka umrle osobe</w:t>
      </w:r>
    </w:p>
    <w:p w14:paraId="62F64363" w14:textId="77777777" w:rsidR="001F1DE5" w:rsidRPr="001F1DE5" w:rsidRDefault="001F1DE5" w:rsidP="001F1DE5">
      <w:pPr>
        <w:spacing w:after="135"/>
      </w:pPr>
      <w:r w:rsidRPr="001F1DE5">
        <w:t>– uvjeti i mjerila za plaćanje naknade pri dodjeli grobnog mjesta i godišnje grobne naknade, kao i mogućnost plaćanja godišnje grobne naknade unaprijed</w:t>
      </w:r>
    </w:p>
    <w:p w14:paraId="1C842B5F" w14:textId="77777777" w:rsidR="001F1DE5" w:rsidRPr="001F1DE5" w:rsidRDefault="001F1DE5" w:rsidP="001F1DE5">
      <w:pPr>
        <w:spacing w:after="135"/>
      </w:pPr>
      <w:r w:rsidRPr="001F1DE5">
        <w:t>– uvjeti za ustupanje prava korištenja grobnog mjesta trećim osobama</w:t>
      </w:r>
    </w:p>
    <w:p w14:paraId="15809F66" w14:textId="77777777" w:rsidR="001F1DE5" w:rsidRPr="001F1DE5" w:rsidRDefault="001F1DE5" w:rsidP="001F1DE5">
      <w:pPr>
        <w:spacing w:after="135"/>
      </w:pPr>
      <w:r w:rsidRPr="001F1DE5">
        <w:t>– mogućnost da dio groblja ustupi drugoj jedinici lokalne samouprave ili da sklopi ugovor o zajedničkom korištenju groblja s drugom jedinicom lokalne samouprave</w:t>
      </w:r>
    </w:p>
    <w:p w14:paraId="026FD544" w14:textId="77777777" w:rsidR="001F1DE5" w:rsidRPr="001F1DE5" w:rsidRDefault="001F1DE5" w:rsidP="001F1DE5">
      <w:pPr>
        <w:spacing w:after="135"/>
      </w:pPr>
      <w:r w:rsidRPr="001F1DE5">
        <w:t>– mogućnost da se grobno mjesto dodijeli na korištenje bez obveze premještanja ostataka tijela umrlih osoba u zajedničku grobnicu</w:t>
      </w:r>
    </w:p>
    <w:p w14:paraId="17553094" w14:textId="77777777" w:rsidR="001F1DE5" w:rsidRPr="001F1DE5" w:rsidRDefault="001F1DE5" w:rsidP="001F1DE5">
      <w:pPr>
        <w:spacing w:after="135"/>
      </w:pPr>
      <w:r w:rsidRPr="001F1DE5">
        <w:t>– pravila za određivanje naknade za stjecanje opreme i uređaja koji se nalaze na grobnom mjestu bez korisnika grobnog mjesta</w:t>
      </w:r>
    </w:p>
    <w:p w14:paraId="3A354AF3" w14:textId="77777777" w:rsidR="001F1DE5" w:rsidRPr="001F1DE5" w:rsidRDefault="001F1DE5" w:rsidP="001F1DE5">
      <w:pPr>
        <w:spacing w:after="135"/>
      </w:pPr>
      <w:r w:rsidRPr="001F1DE5">
        <w:t>– prekršajne sankcije za prekršitelje odredbi.</w:t>
      </w:r>
    </w:p>
    <w:p w14:paraId="29892B10" w14:textId="77777777" w:rsidR="001F1DE5" w:rsidRPr="001F1DE5" w:rsidRDefault="001F1DE5" w:rsidP="001F1DE5">
      <w:pPr>
        <w:spacing w:after="135"/>
      </w:pPr>
    </w:p>
    <w:p w14:paraId="0E45D60A" w14:textId="77777777" w:rsidR="001F1DE5" w:rsidRPr="001F1DE5" w:rsidRDefault="001F1DE5" w:rsidP="001F1DE5">
      <w:pPr>
        <w:numPr>
          <w:ilvl w:val="0"/>
          <w:numId w:val="50"/>
        </w:numPr>
        <w:ind w:left="0" w:firstLine="708"/>
        <w:contextualSpacing/>
        <w:jc w:val="both"/>
        <w:rPr>
          <w:rFonts w:eastAsia="Calibri"/>
        </w:rPr>
      </w:pPr>
      <w:r w:rsidRPr="001F1DE5">
        <w:rPr>
          <w:rFonts w:eastAsia="Calibri"/>
        </w:rPr>
        <w:t>Izrazi koji se koriste ovoj Odluci, a imaju rodno značenje, koriste se neutralno i odnose se jednako na muški i ženski rod</w:t>
      </w:r>
    </w:p>
    <w:p w14:paraId="2830ED37" w14:textId="77777777" w:rsidR="001F1DE5" w:rsidRPr="001F1DE5" w:rsidRDefault="001F1DE5" w:rsidP="001F1DE5">
      <w:pPr>
        <w:spacing w:after="135"/>
        <w:ind w:left="1068"/>
      </w:pPr>
    </w:p>
    <w:p w14:paraId="78091791" w14:textId="77777777" w:rsidR="001F1DE5" w:rsidRPr="001F1DE5" w:rsidRDefault="001F1DE5" w:rsidP="001F1DE5">
      <w:pPr>
        <w:jc w:val="center"/>
        <w:rPr>
          <w:rFonts w:eastAsia="Calibri"/>
          <w:b/>
        </w:rPr>
      </w:pPr>
      <w:r w:rsidRPr="001F1DE5">
        <w:rPr>
          <w:rFonts w:eastAsia="Calibri"/>
          <w:b/>
        </w:rPr>
        <w:t>Članak 2.</w:t>
      </w:r>
    </w:p>
    <w:p w14:paraId="0FDA058C" w14:textId="77777777" w:rsidR="001F1DE5" w:rsidRPr="001F1DE5" w:rsidRDefault="001F1DE5" w:rsidP="001F1DE5">
      <w:pPr>
        <w:rPr>
          <w:rFonts w:eastAsia="Calibri"/>
          <w:b/>
          <w:bCs/>
        </w:rPr>
      </w:pPr>
    </w:p>
    <w:p w14:paraId="3A1386AE" w14:textId="77777777" w:rsidR="001F1DE5" w:rsidRPr="001F1DE5" w:rsidRDefault="001F1DE5" w:rsidP="001F1DE5">
      <w:pPr>
        <w:ind w:firstLine="708"/>
        <w:jc w:val="both"/>
        <w:rPr>
          <w:rFonts w:eastAsia="Calibri"/>
          <w:highlight w:val="yellow"/>
        </w:rPr>
      </w:pPr>
    </w:p>
    <w:p w14:paraId="1A228B3E" w14:textId="77777777" w:rsidR="001F1DE5" w:rsidRPr="001F1DE5" w:rsidRDefault="001F1DE5" w:rsidP="001F1DE5">
      <w:pPr>
        <w:numPr>
          <w:ilvl w:val="0"/>
          <w:numId w:val="49"/>
        </w:numPr>
        <w:contextualSpacing/>
        <w:jc w:val="both"/>
        <w:rPr>
          <w:rFonts w:eastAsia="Calibri"/>
        </w:rPr>
      </w:pPr>
      <w:r w:rsidRPr="001F1DE5">
        <w:rPr>
          <w:rFonts w:eastAsia="Calibri"/>
        </w:rPr>
        <w:t>Na području Općine Vladislavci ukop se obavlja na grobljima :</w:t>
      </w:r>
    </w:p>
    <w:p w14:paraId="3A448EAF" w14:textId="77777777" w:rsidR="001F1DE5" w:rsidRPr="001F1DE5" w:rsidRDefault="001F1DE5" w:rsidP="001F1DE5">
      <w:pPr>
        <w:ind w:firstLine="708"/>
        <w:jc w:val="both"/>
        <w:rPr>
          <w:rFonts w:eastAsia="Calibri"/>
        </w:rPr>
      </w:pPr>
    </w:p>
    <w:p w14:paraId="73229C26" w14:textId="77777777" w:rsidR="001F1DE5" w:rsidRPr="001F1DE5" w:rsidRDefault="001F1DE5" w:rsidP="001F1DE5">
      <w:pPr>
        <w:numPr>
          <w:ilvl w:val="0"/>
          <w:numId w:val="48"/>
        </w:numPr>
        <w:jc w:val="both"/>
        <w:rPr>
          <w:rFonts w:eastAsia="Calibri"/>
        </w:rPr>
      </w:pPr>
      <w:r w:rsidRPr="001F1DE5">
        <w:rPr>
          <w:rFonts w:eastAsia="Calibri"/>
        </w:rPr>
        <w:t>Mjesno groblje Vladislavci</w:t>
      </w:r>
    </w:p>
    <w:p w14:paraId="11CD5013" w14:textId="77777777" w:rsidR="001F1DE5" w:rsidRPr="001F1DE5" w:rsidRDefault="001F1DE5" w:rsidP="001F1DE5">
      <w:pPr>
        <w:numPr>
          <w:ilvl w:val="0"/>
          <w:numId w:val="48"/>
        </w:numPr>
        <w:jc w:val="both"/>
        <w:rPr>
          <w:rFonts w:eastAsia="Calibri"/>
        </w:rPr>
      </w:pPr>
      <w:r w:rsidRPr="001F1DE5">
        <w:rPr>
          <w:rFonts w:eastAsia="Calibri"/>
        </w:rPr>
        <w:t>Mjesno groblje Hrastin</w:t>
      </w:r>
    </w:p>
    <w:p w14:paraId="0C859C88" w14:textId="77777777" w:rsidR="001F1DE5" w:rsidRPr="001F1DE5" w:rsidRDefault="001F1DE5" w:rsidP="001F1DE5">
      <w:pPr>
        <w:numPr>
          <w:ilvl w:val="0"/>
          <w:numId w:val="48"/>
        </w:numPr>
        <w:jc w:val="both"/>
        <w:rPr>
          <w:rFonts w:eastAsia="Calibri"/>
        </w:rPr>
      </w:pPr>
      <w:r w:rsidRPr="001F1DE5">
        <w:rPr>
          <w:rFonts w:eastAsia="Calibri"/>
        </w:rPr>
        <w:t>Mjesno groblje Dopsin.</w:t>
      </w:r>
    </w:p>
    <w:p w14:paraId="7CD2C6A6" w14:textId="77777777" w:rsidR="001F1DE5" w:rsidRPr="001F1DE5" w:rsidRDefault="001F1DE5" w:rsidP="001F1DE5">
      <w:pPr>
        <w:jc w:val="both"/>
        <w:rPr>
          <w:rFonts w:eastAsia="Calibri"/>
        </w:rPr>
      </w:pPr>
    </w:p>
    <w:p w14:paraId="3D1BC5D1" w14:textId="77777777" w:rsidR="001F1DE5" w:rsidRPr="001F1DE5" w:rsidRDefault="001F1DE5" w:rsidP="001F1DE5">
      <w:pPr>
        <w:numPr>
          <w:ilvl w:val="0"/>
          <w:numId w:val="49"/>
        </w:numPr>
        <w:ind w:left="0" w:firstLine="708"/>
        <w:contextualSpacing/>
        <w:jc w:val="both"/>
        <w:rPr>
          <w:rFonts w:eastAsia="Calibri"/>
        </w:rPr>
      </w:pPr>
      <w:r w:rsidRPr="001F1DE5">
        <w:rPr>
          <w:rFonts w:eastAsia="Calibri"/>
        </w:rPr>
        <w:t>Groblja na području Općine Vladislavci u vlasništvu su Općine Vladislavci ( dalje u tekstu: Općina)</w:t>
      </w:r>
    </w:p>
    <w:p w14:paraId="6D80B1F9" w14:textId="77777777" w:rsidR="001F1DE5" w:rsidRPr="001F1DE5" w:rsidRDefault="001F1DE5" w:rsidP="001F1DE5">
      <w:pPr>
        <w:numPr>
          <w:ilvl w:val="0"/>
          <w:numId w:val="49"/>
        </w:numPr>
        <w:ind w:left="0" w:firstLine="708"/>
        <w:contextualSpacing/>
        <w:jc w:val="both"/>
        <w:rPr>
          <w:rFonts w:eastAsia="Calibri"/>
        </w:rPr>
      </w:pPr>
      <w:r w:rsidRPr="001F1DE5">
        <w:rPr>
          <w:rFonts w:eastAsia="Calibri"/>
        </w:rPr>
        <w:t>Grobljima na području Općine Vladislavci upravlja Općina Vladislavci (dalje u tekstu: upravitelj groblja)</w:t>
      </w:r>
    </w:p>
    <w:p w14:paraId="7D388F7F" w14:textId="77777777" w:rsidR="001F1DE5" w:rsidRPr="001F1DE5" w:rsidRDefault="001F1DE5" w:rsidP="001F1DE5">
      <w:pPr>
        <w:numPr>
          <w:ilvl w:val="0"/>
          <w:numId w:val="49"/>
        </w:numPr>
        <w:ind w:left="0" w:firstLine="708"/>
        <w:contextualSpacing/>
        <w:jc w:val="both"/>
        <w:rPr>
          <w:rFonts w:eastAsia="Calibri"/>
        </w:rPr>
      </w:pPr>
      <w:r w:rsidRPr="001F1DE5">
        <w:rPr>
          <w:rFonts w:eastAsia="Calibri"/>
        </w:rPr>
        <w:t xml:space="preserve">Općina Vladislavci povjerava ukop pokojnika trgovačkom društvu u suvlasništvu Općine Vladislavci „Komunalac Čepin“ d. o. o. </w:t>
      </w:r>
    </w:p>
    <w:p w14:paraId="7DE5E6A8" w14:textId="77777777" w:rsidR="001F1DE5" w:rsidRPr="001F1DE5" w:rsidRDefault="001F1DE5" w:rsidP="001F1DE5">
      <w:pPr>
        <w:numPr>
          <w:ilvl w:val="0"/>
          <w:numId w:val="49"/>
        </w:numPr>
        <w:contextualSpacing/>
        <w:jc w:val="both"/>
        <w:rPr>
          <w:rFonts w:eastAsia="Calibri"/>
        </w:rPr>
      </w:pPr>
      <w:r w:rsidRPr="001F1DE5">
        <w:rPr>
          <w:rFonts w:eastAsia="Calibri"/>
        </w:rPr>
        <w:t>Održavanje groblja vrši se sukladno važećoj Odluci o komunalnim djelatnostima.</w:t>
      </w:r>
    </w:p>
    <w:p w14:paraId="77CEAE0B" w14:textId="77777777" w:rsidR="001F1DE5" w:rsidRPr="001F1DE5" w:rsidRDefault="001F1DE5" w:rsidP="001F1DE5">
      <w:pPr>
        <w:jc w:val="both"/>
        <w:rPr>
          <w:rFonts w:eastAsia="Calibri"/>
        </w:rPr>
      </w:pPr>
    </w:p>
    <w:p w14:paraId="4EF7D54E" w14:textId="77777777" w:rsidR="001F1DE5" w:rsidRPr="001F1DE5" w:rsidRDefault="001F1DE5" w:rsidP="001F1DE5">
      <w:pPr>
        <w:rPr>
          <w:rFonts w:eastAsia="Calibri"/>
          <w:b/>
          <w:bCs/>
        </w:rPr>
      </w:pPr>
      <w:r w:rsidRPr="001F1DE5">
        <w:rPr>
          <w:rFonts w:eastAsia="Calibri"/>
          <w:b/>
          <w:bCs/>
        </w:rPr>
        <w:t>OPREMA I UREĐAJI GROBNOG MJESTA</w:t>
      </w:r>
    </w:p>
    <w:p w14:paraId="7BC3E9D8" w14:textId="77777777" w:rsidR="001F1DE5" w:rsidRPr="001F1DE5" w:rsidRDefault="001F1DE5" w:rsidP="001F1DE5">
      <w:pPr>
        <w:rPr>
          <w:rFonts w:eastAsia="Calibri"/>
          <w:b/>
          <w:bCs/>
          <w:sz w:val="22"/>
          <w:szCs w:val="22"/>
        </w:rPr>
      </w:pPr>
    </w:p>
    <w:p w14:paraId="25EEF7D6" w14:textId="77777777" w:rsidR="001F1DE5" w:rsidRPr="001F1DE5" w:rsidRDefault="001F1DE5" w:rsidP="001F1DE5">
      <w:pPr>
        <w:jc w:val="center"/>
        <w:rPr>
          <w:rFonts w:eastAsia="Calibri"/>
          <w:b/>
          <w:bCs/>
        </w:rPr>
      </w:pPr>
      <w:r w:rsidRPr="001F1DE5">
        <w:rPr>
          <w:rFonts w:eastAsia="Calibri"/>
          <w:b/>
          <w:bCs/>
        </w:rPr>
        <w:t>Članak 3.</w:t>
      </w:r>
    </w:p>
    <w:p w14:paraId="5BA683AA" w14:textId="77777777" w:rsidR="001F1DE5" w:rsidRPr="001F1DE5" w:rsidRDefault="001F1DE5" w:rsidP="001F1DE5">
      <w:pPr>
        <w:jc w:val="center"/>
        <w:rPr>
          <w:rFonts w:eastAsia="Calibri"/>
          <w:b/>
          <w:bCs/>
          <w:sz w:val="22"/>
          <w:szCs w:val="22"/>
        </w:rPr>
      </w:pPr>
    </w:p>
    <w:p w14:paraId="1E15F012" w14:textId="77777777" w:rsidR="001F1DE5" w:rsidRPr="001F1DE5" w:rsidRDefault="001F1DE5" w:rsidP="001F1DE5">
      <w:pPr>
        <w:jc w:val="center"/>
        <w:rPr>
          <w:rFonts w:eastAsia="Calibri"/>
          <w:b/>
          <w:bCs/>
          <w:sz w:val="22"/>
          <w:szCs w:val="22"/>
        </w:rPr>
      </w:pPr>
    </w:p>
    <w:p w14:paraId="4AA797D0" w14:textId="77777777" w:rsidR="001F1DE5" w:rsidRPr="001F1DE5" w:rsidRDefault="001F1DE5" w:rsidP="001F1DE5">
      <w:pPr>
        <w:numPr>
          <w:ilvl w:val="0"/>
          <w:numId w:val="51"/>
        </w:numPr>
        <w:suppressAutoHyphens/>
        <w:ind w:left="142" w:firstLine="567"/>
        <w:contextualSpacing/>
        <w:jc w:val="both"/>
        <w:rPr>
          <w:rFonts w:eastAsia="Calibri"/>
        </w:rPr>
      </w:pPr>
      <w:r w:rsidRPr="001F1DE5">
        <w:rPr>
          <w:rFonts w:eastAsia="Calibri"/>
        </w:rPr>
        <w:t>Pod opremom i uređajima grobnog mjesta, u smislu ove Odluke, smatraju se nadgrobna</w:t>
      </w:r>
      <w:r w:rsidRPr="001F1DE5">
        <w:rPr>
          <w:rFonts w:eastAsia="Calibri"/>
          <w:b/>
          <w:bCs/>
        </w:rPr>
        <w:t xml:space="preserve"> </w:t>
      </w:r>
      <w:r w:rsidRPr="001F1DE5">
        <w:rPr>
          <w:rFonts w:eastAsia="Calibri"/>
        </w:rPr>
        <w:t>ploča, nadgrobni spomenik i znaci, ploče, ograda grobnog mjesta i slično.</w:t>
      </w:r>
    </w:p>
    <w:p w14:paraId="1A77E606" w14:textId="77777777" w:rsidR="001F1DE5" w:rsidRPr="001F1DE5" w:rsidRDefault="001F1DE5" w:rsidP="001F1DE5">
      <w:pPr>
        <w:numPr>
          <w:ilvl w:val="0"/>
          <w:numId w:val="51"/>
        </w:numPr>
        <w:suppressAutoHyphens/>
        <w:ind w:left="142" w:firstLine="567"/>
        <w:contextualSpacing/>
        <w:jc w:val="both"/>
        <w:rPr>
          <w:rFonts w:eastAsia="Calibri"/>
        </w:rPr>
      </w:pPr>
      <w:r w:rsidRPr="001F1DE5">
        <w:rPr>
          <w:rFonts w:eastAsia="Calibri"/>
        </w:rPr>
        <w:t>Oprema i uređaji grobnog mjesta i stavka 2. ovog članka smatraju se nekretninom i vlasništvo su korisnika grobnog mjesta, vlasništvo istih može se prenositi sukladno zakonu kojim se uređuju groblja i posebnim propisima.</w:t>
      </w:r>
    </w:p>
    <w:p w14:paraId="04C03765" w14:textId="77777777" w:rsidR="001F1DE5" w:rsidRPr="001F1DE5" w:rsidRDefault="001F1DE5" w:rsidP="001F1DE5">
      <w:pPr>
        <w:jc w:val="both"/>
        <w:rPr>
          <w:rFonts w:eastAsia="Calibri"/>
        </w:rPr>
      </w:pPr>
    </w:p>
    <w:p w14:paraId="5D19CE8B" w14:textId="77777777" w:rsidR="001F1DE5" w:rsidRPr="001F1DE5" w:rsidRDefault="001F1DE5" w:rsidP="001F1DE5">
      <w:pPr>
        <w:jc w:val="both"/>
        <w:rPr>
          <w:rFonts w:eastAsia="Calibri"/>
          <w:b/>
          <w:bCs/>
        </w:rPr>
      </w:pPr>
      <w:r w:rsidRPr="001F1DE5">
        <w:rPr>
          <w:rFonts w:eastAsia="Calibri"/>
          <w:b/>
          <w:bCs/>
        </w:rPr>
        <w:t xml:space="preserve">DIMENZIJE I VELIČINA GROBNIH MJESTA </w:t>
      </w:r>
    </w:p>
    <w:p w14:paraId="421594D2" w14:textId="77777777" w:rsidR="001F1DE5" w:rsidRPr="001F1DE5" w:rsidRDefault="001F1DE5" w:rsidP="001F1DE5">
      <w:pPr>
        <w:jc w:val="both"/>
        <w:rPr>
          <w:rFonts w:eastAsia="Calibri"/>
        </w:rPr>
      </w:pPr>
    </w:p>
    <w:p w14:paraId="50FB0C76" w14:textId="77777777" w:rsidR="001F1DE5" w:rsidRPr="001F1DE5" w:rsidRDefault="001F1DE5" w:rsidP="001F1DE5">
      <w:pPr>
        <w:jc w:val="center"/>
        <w:rPr>
          <w:rFonts w:eastAsia="Calibri"/>
          <w:b/>
          <w:bCs/>
        </w:rPr>
      </w:pPr>
      <w:r w:rsidRPr="001F1DE5">
        <w:rPr>
          <w:rFonts w:eastAsia="Calibri"/>
          <w:b/>
          <w:bCs/>
        </w:rPr>
        <w:t>Članak 4.</w:t>
      </w:r>
    </w:p>
    <w:p w14:paraId="4A19F258" w14:textId="77777777" w:rsidR="001F1DE5" w:rsidRPr="001F1DE5" w:rsidRDefault="001F1DE5" w:rsidP="001F1DE5">
      <w:pPr>
        <w:jc w:val="center"/>
        <w:rPr>
          <w:rFonts w:eastAsia="Calibri"/>
        </w:rPr>
      </w:pPr>
    </w:p>
    <w:p w14:paraId="6072EDE3" w14:textId="77777777" w:rsidR="001F1DE5" w:rsidRPr="001F1DE5" w:rsidRDefault="001F1DE5" w:rsidP="001F1DE5">
      <w:pPr>
        <w:numPr>
          <w:ilvl w:val="0"/>
          <w:numId w:val="55"/>
        </w:numPr>
        <w:ind w:left="0" w:firstLine="360"/>
        <w:contextualSpacing/>
        <w:jc w:val="both"/>
        <w:rPr>
          <w:rFonts w:eastAsia="Calibri"/>
        </w:rPr>
      </w:pPr>
      <w:r w:rsidRPr="001F1DE5">
        <w:rPr>
          <w:rFonts w:eastAsia="Calibri"/>
        </w:rPr>
        <w:t xml:space="preserve"> Groblja se izgrađuju prema određenoj osnovi i dijele se na grobna polja, redove i grobna mjesta. Cijela površina groblja određena za sahranu podijeljena je na polja. Polja se označuju brojevima, i dijele se na redove označene brojevima i grobna mjesta. </w:t>
      </w:r>
    </w:p>
    <w:p w14:paraId="341D0817" w14:textId="77777777" w:rsidR="001F1DE5" w:rsidRPr="001F1DE5" w:rsidRDefault="001F1DE5" w:rsidP="001F1DE5">
      <w:pPr>
        <w:ind w:firstLine="360"/>
        <w:jc w:val="both"/>
        <w:rPr>
          <w:rFonts w:eastAsia="Calibri"/>
        </w:rPr>
      </w:pPr>
    </w:p>
    <w:p w14:paraId="58CC200A" w14:textId="27A129AD" w:rsidR="001F1DE5" w:rsidRPr="001F1DE5" w:rsidRDefault="001F1DE5" w:rsidP="001F1DE5">
      <w:pPr>
        <w:pStyle w:val="Odlomakpopisa"/>
        <w:numPr>
          <w:ilvl w:val="0"/>
          <w:numId w:val="55"/>
        </w:numPr>
        <w:jc w:val="both"/>
        <w:rPr>
          <w:rFonts w:eastAsia="Calibri"/>
        </w:rPr>
      </w:pPr>
      <w:r w:rsidRPr="001F1DE5">
        <w:rPr>
          <w:rFonts w:eastAsia="Calibri"/>
        </w:rPr>
        <w:t>Dimenzije grobnih mjesta:</w:t>
      </w:r>
    </w:p>
    <w:p w14:paraId="29F5F6A0" w14:textId="77777777" w:rsidR="001F1DE5" w:rsidRPr="001F1DE5" w:rsidRDefault="001F1DE5" w:rsidP="001F1DE5">
      <w:pPr>
        <w:ind w:firstLine="360"/>
        <w:jc w:val="both"/>
        <w:rPr>
          <w:rFonts w:eastAsia="Calibri"/>
        </w:rPr>
      </w:pPr>
      <w:r w:rsidRPr="001F1DE5">
        <w:rPr>
          <w:rFonts w:eastAsia="Calibri"/>
        </w:rPr>
        <w:t>160 x 300cm</w:t>
      </w:r>
    </w:p>
    <w:p w14:paraId="5C032D8B" w14:textId="77777777" w:rsidR="001F1DE5" w:rsidRPr="001F1DE5" w:rsidRDefault="001F1DE5" w:rsidP="001F1DE5">
      <w:pPr>
        <w:ind w:firstLine="360"/>
        <w:jc w:val="both"/>
        <w:rPr>
          <w:rFonts w:eastAsia="Calibri"/>
        </w:rPr>
      </w:pPr>
      <w:r w:rsidRPr="001F1DE5">
        <w:rPr>
          <w:rFonts w:eastAsia="Calibri"/>
        </w:rPr>
        <w:t>230 x 300cm</w:t>
      </w:r>
    </w:p>
    <w:p w14:paraId="00F70A09" w14:textId="77777777" w:rsidR="001F1DE5" w:rsidRPr="001F1DE5" w:rsidRDefault="001F1DE5" w:rsidP="001F1DE5">
      <w:pPr>
        <w:jc w:val="both"/>
        <w:rPr>
          <w:rFonts w:eastAsia="Calibri"/>
        </w:rPr>
      </w:pPr>
    </w:p>
    <w:p w14:paraId="2048BB43" w14:textId="1D670D0C" w:rsidR="001F1DE5" w:rsidRPr="001F1DE5" w:rsidRDefault="001F1DE5" w:rsidP="001F1DE5">
      <w:pPr>
        <w:pStyle w:val="Odlomakpopisa"/>
        <w:numPr>
          <w:ilvl w:val="0"/>
          <w:numId w:val="55"/>
        </w:numPr>
        <w:jc w:val="both"/>
        <w:rPr>
          <w:rFonts w:eastAsia="Calibri"/>
        </w:rPr>
      </w:pPr>
      <w:r w:rsidRPr="001F1DE5">
        <w:rPr>
          <w:rFonts w:eastAsia="Calibri"/>
        </w:rPr>
        <w:t>Dimenzije grobnice (unutar zidova)</w:t>
      </w:r>
    </w:p>
    <w:p w14:paraId="2144B177" w14:textId="77777777" w:rsidR="001F1DE5" w:rsidRPr="001F1DE5" w:rsidRDefault="001F1DE5" w:rsidP="001F1DE5">
      <w:pPr>
        <w:ind w:firstLine="360"/>
        <w:jc w:val="both"/>
        <w:rPr>
          <w:rFonts w:eastAsia="Calibri"/>
        </w:rPr>
      </w:pPr>
      <w:r w:rsidRPr="001F1DE5">
        <w:rPr>
          <w:rFonts w:eastAsia="Calibri"/>
        </w:rPr>
        <w:t>90 x 230cm (jedan stupac)</w:t>
      </w:r>
    </w:p>
    <w:p w14:paraId="6358E314" w14:textId="77777777" w:rsidR="001F1DE5" w:rsidRPr="001F1DE5" w:rsidRDefault="001F1DE5" w:rsidP="001F1DE5">
      <w:pPr>
        <w:ind w:firstLine="360"/>
        <w:jc w:val="both"/>
        <w:rPr>
          <w:rFonts w:eastAsia="Calibri"/>
        </w:rPr>
      </w:pPr>
      <w:r w:rsidRPr="001F1DE5">
        <w:rPr>
          <w:rFonts w:eastAsia="Calibri"/>
        </w:rPr>
        <w:t>150 x 230cm (dva stupca)</w:t>
      </w:r>
    </w:p>
    <w:p w14:paraId="640C6B57" w14:textId="77777777" w:rsidR="001F1DE5" w:rsidRPr="001F1DE5" w:rsidRDefault="001F1DE5" w:rsidP="001F1DE5">
      <w:pPr>
        <w:ind w:firstLine="360"/>
        <w:jc w:val="both"/>
        <w:rPr>
          <w:rFonts w:eastAsia="Calibri"/>
        </w:rPr>
      </w:pPr>
      <w:r w:rsidRPr="001F1DE5">
        <w:rPr>
          <w:rFonts w:eastAsia="Calibri"/>
        </w:rPr>
        <w:t>220 x 230cm ( tri stupca)</w:t>
      </w:r>
    </w:p>
    <w:p w14:paraId="4B7ECE82" w14:textId="77777777" w:rsidR="001F1DE5" w:rsidRPr="001F1DE5" w:rsidRDefault="001F1DE5" w:rsidP="001F1DE5">
      <w:pPr>
        <w:jc w:val="both"/>
        <w:rPr>
          <w:rFonts w:eastAsia="Calibri"/>
        </w:rPr>
      </w:pPr>
    </w:p>
    <w:p w14:paraId="5AC52C43" w14:textId="226360DC" w:rsidR="001F1DE5" w:rsidRPr="001F1DE5" w:rsidRDefault="001F1DE5" w:rsidP="001F1DE5">
      <w:pPr>
        <w:pStyle w:val="Odlomakpopisa"/>
        <w:numPr>
          <w:ilvl w:val="0"/>
          <w:numId w:val="55"/>
        </w:numPr>
        <w:ind w:left="0" w:firstLine="360"/>
        <w:jc w:val="both"/>
        <w:rPr>
          <w:rFonts w:eastAsia="Calibri"/>
        </w:rPr>
      </w:pPr>
      <w:r w:rsidRPr="001F1DE5">
        <w:rPr>
          <w:rFonts w:eastAsia="Calibri"/>
        </w:rPr>
        <w:t>Dno groba mora biti najmanje 50 cm iznad najviše točke podzemne vode. Dubina ukopnog mjesta je u zemljanim grobovima najmanje 180 cm. Kod zemljanih grobova treba osigurati najmanje 0,80 metara zemlje iznad lijesa.</w:t>
      </w:r>
    </w:p>
    <w:p w14:paraId="593FFAC7" w14:textId="77777777" w:rsidR="001F1DE5" w:rsidRPr="001F1DE5" w:rsidRDefault="001F1DE5" w:rsidP="001F1DE5">
      <w:pPr>
        <w:ind w:firstLine="360"/>
        <w:jc w:val="both"/>
        <w:rPr>
          <w:rFonts w:eastAsia="Calibri"/>
        </w:rPr>
      </w:pPr>
    </w:p>
    <w:p w14:paraId="0684887A" w14:textId="77777777" w:rsidR="001F1DE5" w:rsidRPr="001F1DE5" w:rsidRDefault="001F1DE5" w:rsidP="001F1DE5">
      <w:pPr>
        <w:jc w:val="both"/>
        <w:rPr>
          <w:rFonts w:eastAsia="Calibri"/>
          <w:b/>
          <w:bCs/>
        </w:rPr>
      </w:pPr>
      <w:r w:rsidRPr="001F1DE5">
        <w:rPr>
          <w:rFonts w:eastAsia="Calibri"/>
          <w:b/>
          <w:bCs/>
        </w:rPr>
        <w:t>II.</w:t>
      </w:r>
      <w:r w:rsidRPr="001F1DE5">
        <w:rPr>
          <w:rFonts w:eastAsia="Calibri"/>
        </w:rPr>
        <w:t xml:space="preserve"> </w:t>
      </w:r>
      <w:r w:rsidRPr="001F1DE5">
        <w:rPr>
          <w:rFonts w:eastAsia="Calibri"/>
          <w:b/>
          <w:bCs/>
        </w:rPr>
        <w:t>MJERILA I KRITERIJI ZA DODJELU I USTUPANJE GROBNIH MJESTA NA KORIŠTENJE</w:t>
      </w:r>
    </w:p>
    <w:p w14:paraId="25745E2E" w14:textId="77777777" w:rsidR="001F1DE5" w:rsidRPr="001F1DE5" w:rsidRDefault="001F1DE5" w:rsidP="001F1DE5">
      <w:pPr>
        <w:jc w:val="center"/>
        <w:rPr>
          <w:rFonts w:eastAsia="Calibri"/>
          <w:b/>
        </w:rPr>
      </w:pPr>
      <w:r w:rsidRPr="001F1DE5">
        <w:rPr>
          <w:rFonts w:eastAsia="Calibri"/>
          <w:b/>
        </w:rPr>
        <w:t>Članak 5.</w:t>
      </w:r>
    </w:p>
    <w:p w14:paraId="7C4DC47A" w14:textId="77777777" w:rsidR="001F1DE5" w:rsidRPr="001F1DE5" w:rsidRDefault="001F1DE5" w:rsidP="001F1DE5">
      <w:pPr>
        <w:jc w:val="both"/>
        <w:rPr>
          <w:rFonts w:eastAsia="Calibri"/>
        </w:rPr>
      </w:pPr>
    </w:p>
    <w:p w14:paraId="4E777E3F" w14:textId="77777777" w:rsidR="001F1DE5" w:rsidRPr="001F1DE5" w:rsidRDefault="001F1DE5" w:rsidP="001F1DE5">
      <w:pPr>
        <w:numPr>
          <w:ilvl w:val="0"/>
          <w:numId w:val="52"/>
        </w:numPr>
        <w:suppressAutoHyphens/>
        <w:ind w:left="0" w:firstLine="426"/>
        <w:contextualSpacing/>
        <w:jc w:val="both"/>
        <w:rPr>
          <w:rFonts w:eastAsia="Calibri"/>
        </w:rPr>
      </w:pPr>
      <w:r w:rsidRPr="001F1DE5">
        <w:rPr>
          <w:rFonts w:eastAsia="Calibri"/>
        </w:rPr>
        <w:t>Upravitelj groblja na temelju dokumentiranog zahtjeva stranke dodjeljuje slobodno grobno mjesto na korištenje na neodređeno vrijeme uz naknadu, o čemu donosi rješenje.</w:t>
      </w:r>
    </w:p>
    <w:p w14:paraId="59330F87" w14:textId="77777777" w:rsidR="001F1DE5" w:rsidRPr="001F1DE5" w:rsidRDefault="001F1DE5" w:rsidP="001F1DE5">
      <w:pPr>
        <w:numPr>
          <w:ilvl w:val="0"/>
          <w:numId w:val="52"/>
        </w:numPr>
        <w:tabs>
          <w:tab w:val="left" w:pos="426"/>
        </w:tabs>
        <w:suppressAutoHyphens/>
        <w:ind w:left="0" w:firstLine="426"/>
        <w:contextualSpacing/>
        <w:jc w:val="both"/>
        <w:rPr>
          <w:rFonts w:eastAsia="Calibri"/>
        </w:rPr>
      </w:pPr>
      <w:r w:rsidRPr="001F1DE5">
        <w:rPr>
          <w:rFonts w:eastAsia="Calibri"/>
        </w:rPr>
        <w:t>Rješenje o dodjeli grobnog mjesta na korištenje donosi se kod svake promjene korisnika grobnog mjesta.</w:t>
      </w:r>
    </w:p>
    <w:p w14:paraId="16E78350" w14:textId="77777777" w:rsidR="001F1DE5" w:rsidRPr="001F1DE5" w:rsidRDefault="001F1DE5" w:rsidP="001F1DE5">
      <w:pPr>
        <w:jc w:val="both"/>
        <w:rPr>
          <w:rFonts w:eastAsia="Calibri"/>
        </w:rPr>
      </w:pPr>
    </w:p>
    <w:p w14:paraId="73F4B8C6" w14:textId="77777777" w:rsidR="001F1DE5" w:rsidRDefault="001F1DE5" w:rsidP="001F1DE5">
      <w:pPr>
        <w:jc w:val="center"/>
        <w:rPr>
          <w:rFonts w:eastAsia="Calibri"/>
          <w:b/>
        </w:rPr>
      </w:pPr>
    </w:p>
    <w:p w14:paraId="4C847034" w14:textId="77777777" w:rsidR="001F1DE5" w:rsidRDefault="001F1DE5" w:rsidP="001F1DE5">
      <w:pPr>
        <w:jc w:val="center"/>
        <w:rPr>
          <w:rFonts w:eastAsia="Calibri"/>
          <w:b/>
        </w:rPr>
      </w:pPr>
    </w:p>
    <w:p w14:paraId="6DDFEDC4" w14:textId="77777777" w:rsidR="001F1DE5" w:rsidRDefault="001F1DE5" w:rsidP="001F1DE5">
      <w:pPr>
        <w:jc w:val="center"/>
        <w:rPr>
          <w:rFonts w:eastAsia="Calibri"/>
          <w:b/>
        </w:rPr>
      </w:pPr>
    </w:p>
    <w:p w14:paraId="4AA562A9" w14:textId="0FD15CC0" w:rsidR="001F1DE5" w:rsidRPr="001F1DE5" w:rsidRDefault="001F1DE5" w:rsidP="001F1DE5">
      <w:pPr>
        <w:jc w:val="center"/>
        <w:rPr>
          <w:rFonts w:eastAsia="Calibri"/>
          <w:b/>
        </w:rPr>
      </w:pPr>
      <w:r w:rsidRPr="001F1DE5">
        <w:rPr>
          <w:rFonts w:eastAsia="Calibri"/>
          <w:b/>
        </w:rPr>
        <w:t>Članak 6.</w:t>
      </w:r>
    </w:p>
    <w:p w14:paraId="45C6DBFD" w14:textId="77777777" w:rsidR="001F1DE5" w:rsidRPr="001F1DE5" w:rsidRDefault="001F1DE5" w:rsidP="001F1DE5">
      <w:pPr>
        <w:suppressAutoHyphens/>
        <w:jc w:val="both"/>
        <w:rPr>
          <w:rFonts w:eastAsia="Calibri"/>
          <w:sz w:val="22"/>
          <w:szCs w:val="22"/>
        </w:rPr>
      </w:pPr>
    </w:p>
    <w:p w14:paraId="78F256A4" w14:textId="77777777" w:rsidR="001F1DE5" w:rsidRPr="001F1DE5" w:rsidRDefault="001F1DE5" w:rsidP="001F1DE5">
      <w:pPr>
        <w:numPr>
          <w:ilvl w:val="0"/>
          <w:numId w:val="53"/>
        </w:numPr>
        <w:suppressAutoHyphens/>
        <w:ind w:left="0" w:firstLine="0"/>
        <w:contextualSpacing/>
        <w:jc w:val="both"/>
        <w:rPr>
          <w:rFonts w:eastAsia="Calibri"/>
        </w:rPr>
      </w:pPr>
      <w:r w:rsidRPr="001F1DE5">
        <w:rPr>
          <w:rFonts w:eastAsia="Calibri"/>
        </w:rPr>
        <w:t>Grobna mjesta dodjeljuju se na korištenje prema Planu rasporeda i korištenja grobnih mjesta na način da se u najvećoj mogućoj mjeri usvoje želje korisnika.</w:t>
      </w:r>
    </w:p>
    <w:p w14:paraId="03F2DAB3" w14:textId="77777777" w:rsidR="001F1DE5" w:rsidRPr="001F1DE5" w:rsidRDefault="001F1DE5" w:rsidP="001F1DE5">
      <w:pPr>
        <w:numPr>
          <w:ilvl w:val="0"/>
          <w:numId w:val="53"/>
        </w:numPr>
        <w:suppressAutoHyphens/>
        <w:ind w:left="0" w:firstLine="0"/>
        <w:contextualSpacing/>
        <w:jc w:val="both"/>
        <w:rPr>
          <w:rFonts w:eastAsia="Calibri"/>
        </w:rPr>
      </w:pPr>
      <w:r w:rsidRPr="001F1DE5">
        <w:rPr>
          <w:rFonts w:eastAsia="Calibri"/>
        </w:rPr>
        <w:t>Upravitelj groblja dužan je voditi Grobni očevidnik o ukopu svih umrlih osoba na području Općine koji sadrži podatke o grobovima i grobnicama, korisnicima grobova i grobnica, osobama koje imaju pravo ukopa, svim promjenama te uzroku smrti.</w:t>
      </w:r>
    </w:p>
    <w:p w14:paraId="16BCC817" w14:textId="77777777" w:rsidR="001F1DE5" w:rsidRPr="001F1DE5" w:rsidRDefault="001F1DE5" w:rsidP="001F1DE5">
      <w:pPr>
        <w:numPr>
          <w:ilvl w:val="0"/>
          <w:numId w:val="53"/>
        </w:numPr>
        <w:suppressAutoHyphens/>
        <w:contextualSpacing/>
        <w:jc w:val="both"/>
        <w:rPr>
          <w:rFonts w:eastAsia="Calibri"/>
        </w:rPr>
      </w:pPr>
      <w:r w:rsidRPr="001F1DE5">
        <w:rPr>
          <w:rFonts w:eastAsia="Calibri"/>
        </w:rPr>
        <w:t>Sastavni dio grobnog očevidnika iz ovoga članka je Položajni plan grobnih mjesta i grobnica.</w:t>
      </w:r>
    </w:p>
    <w:p w14:paraId="6354E3A2" w14:textId="77777777" w:rsidR="001F1DE5" w:rsidRPr="001F1DE5" w:rsidRDefault="001F1DE5" w:rsidP="001F1DE5">
      <w:pPr>
        <w:numPr>
          <w:ilvl w:val="0"/>
          <w:numId w:val="53"/>
        </w:numPr>
        <w:suppressAutoHyphens/>
        <w:contextualSpacing/>
        <w:rPr>
          <w:rFonts w:eastAsia="Calibri"/>
        </w:rPr>
      </w:pPr>
      <w:r w:rsidRPr="001F1DE5">
        <w:rPr>
          <w:rFonts w:eastAsia="Calibri"/>
        </w:rPr>
        <w:t>Akti iz stavka 1., 2., 3.. ovoga članka moraju se pohraniti i trajno čuvati.</w:t>
      </w:r>
    </w:p>
    <w:p w14:paraId="4AADB06B" w14:textId="77777777" w:rsidR="001F1DE5" w:rsidRPr="001F1DE5" w:rsidRDefault="001F1DE5" w:rsidP="001F1DE5">
      <w:pPr>
        <w:ind w:firstLine="708"/>
        <w:jc w:val="both"/>
        <w:rPr>
          <w:rFonts w:eastAsia="Calibri"/>
        </w:rPr>
      </w:pPr>
    </w:p>
    <w:p w14:paraId="0455C84D" w14:textId="77777777" w:rsidR="001F1DE5" w:rsidRPr="001F1DE5" w:rsidRDefault="001F1DE5" w:rsidP="001F1DE5">
      <w:pPr>
        <w:jc w:val="center"/>
        <w:rPr>
          <w:rFonts w:eastAsia="Calibri"/>
          <w:b/>
        </w:rPr>
      </w:pPr>
      <w:r w:rsidRPr="001F1DE5">
        <w:rPr>
          <w:rFonts w:eastAsia="Calibri"/>
          <w:b/>
        </w:rPr>
        <w:t>Članak 7.</w:t>
      </w:r>
    </w:p>
    <w:p w14:paraId="69F1D3C3" w14:textId="77777777" w:rsidR="001F1DE5" w:rsidRPr="001F1DE5" w:rsidRDefault="001F1DE5" w:rsidP="001F1DE5">
      <w:pPr>
        <w:jc w:val="center"/>
        <w:rPr>
          <w:rFonts w:eastAsia="Calibri"/>
          <w:b/>
        </w:rPr>
      </w:pPr>
    </w:p>
    <w:p w14:paraId="7D55DCF7" w14:textId="77777777" w:rsidR="001F1DE5" w:rsidRPr="001F1DE5" w:rsidRDefault="001F1DE5" w:rsidP="001F1DE5">
      <w:pPr>
        <w:numPr>
          <w:ilvl w:val="0"/>
          <w:numId w:val="54"/>
        </w:numPr>
        <w:ind w:left="0" w:firstLine="360"/>
        <w:contextualSpacing/>
        <w:jc w:val="both"/>
        <w:rPr>
          <w:rFonts w:eastAsia="Calibri"/>
          <w:b/>
          <w:bCs/>
        </w:rPr>
      </w:pPr>
      <w:r w:rsidRPr="001F1DE5">
        <w:rPr>
          <w:rFonts w:eastAsia="Calibri"/>
        </w:rPr>
        <w:t>Grobno mjesto dodjeljuje se na korištenje kada nastane potreba za ukopom pokojnika ili, neovisno potrebi za ukopom, ukoliko postoji dovoljan broj slobodnih grobnih mjesta na mjesnom groblju.</w:t>
      </w:r>
    </w:p>
    <w:p w14:paraId="620AFCF8" w14:textId="77777777" w:rsidR="001F1DE5" w:rsidRPr="001F1DE5" w:rsidRDefault="001F1DE5" w:rsidP="001F1DE5">
      <w:pPr>
        <w:jc w:val="center"/>
        <w:rPr>
          <w:rFonts w:eastAsia="Calibri"/>
          <w:b/>
        </w:rPr>
      </w:pPr>
    </w:p>
    <w:p w14:paraId="5A979F11" w14:textId="77777777" w:rsidR="001F1DE5" w:rsidRPr="001F1DE5" w:rsidRDefault="001F1DE5" w:rsidP="001F1DE5">
      <w:pPr>
        <w:jc w:val="center"/>
        <w:rPr>
          <w:rFonts w:eastAsia="Calibri"/>
          <w:b/>
        </w:rPr>
      </w:pPr>
      <w:r w:rsidRPr="001F1DE5">
        <w:rPr>
          <w:rFonts w:eastAsia="Calibri"/>
          <w:b/>
        </w:rPr>
        <w:t>Članak 8.</w:t>
      </w:r>
    </w:p>
    <w:p w14:paraId="05BE3B60" w14:textId="77777777" w:rsidR="001F1DE5" w:rsidRPr="001F1DE5" w:rsidRDefault="001F1DE5" w:rsidP="001F1DE5">
      <w:pPr>
        <w:jc w:val="center"/>
        <w:rPr>
          <w:rFonts w:eastAsia="Calibri"/>
          <w:b/>
        </w:rPr>
      </w:pPr>
    </w:p>
    <w:p w14:paraId="6DF89070" w14:textId="77777777" w:rsidR="001F1DE5" w:rsidRPr="001F1DE5" w:rsidRDefault="001F1DE5" w:rsidP="001F1DE5">
      <w:pPr>
        <w:numPr>
          <w:ilvl w:val="0"/>
          <w:numId w:val="56"/>
        </w:numPr>
        <w:suppressAutoHyphens/>
        <w:ind w:left="0" w:firstLine="284"/>
        <w:contextualSpacing/>
        <w:jc w:val="both"/>
        <w:rPr>
          <w:rFonts w:eastAsia="Calibri"/>
          <w:b/>
          <w:bCs/>
        </w:rPr>
      </w:pPr>
      <w:r w:rsidRPr="001F1DE5">
        <w:rPr>
          <w:rFonts w:eastAsia="Calibri"/>
        </w:rPr>
        <w:t>Pod korisnikom grobnog mjesta (u daljnjem tekstu: korisnik), u smislu ove odluke razumijeva se osoba kojoj je grobno mjesto dano na korištenje rješenjem.</w:t>
      </w:r>
    </w:p>
    <w:p w14:paraId="73CA0C39" w14:textId="77777777" w:rsidR="001F1DE5" w:rsidRPr="001F1DE5" w:rsidRDefault="001F1DE5" w:rsidP="001F1DE5">
      <w:pPr>
        <w:numPr>
          <w:ilvl w:val="0"/>
          <w:numId w:val="56"/>
        </w:numPr>
        <w:suppressAutoHyphens/>
        <w:ind w:left="360" w:hanging="76"/>
        <w:contextualSpacing/>
        <w:jc w:val="both"/>
        <w:rPr>
          <w:rFonts w:eastAsia="Calibri"/>
        </w:rPr>
      </w:pPr>
      <w:r w:rsidRPr="001F1DE5">
        <w:rPr>
          <w:rFonts w:eastAsia="Calibri"/>
        </w:rPr>
        <w:t>Pravo ukopa u grobno mjesto ima korisnik i članovi njegove obitelji.</w:t>
      </w:r>
    </w:p>
    <w:p w14:paraId="2943EA82" w14:textId="77777777" w:rsidR="001F1DE5" w:rsidRPr="001F1DE5" w:rsidRDefault="001F1DE5" w:rsidP="001F1DE5">
      <w:pPr>
        <w:numPr>
          <w:ilvl w:val="0"/>
          <w:numId w:val="56"/>
        </w:numPr>
        <w:suppressAutoHyphens/>
        <w:ind w:left="0" w:firstLine="284"/>
        <w:contextualSpacing/>
        <w:jc w:val="both"/>
        <w:rPr>
          <w:rFonts w:eastAsia="Calibri"/>
        </w:rPr>
      </w:pPr>
      <w:r w:rsidRPr="001F1DE5">
        <w:rPr>
          <w:rFonts w:eastAsia="Calibri"/>
        </w:rPr>
        <w:t>Članom obitelji korisnika grobnog mjesta koji ima pravo ukopa smatra se njegov bračni ili izvanbračni drug, životni ili neformalni životni partner, potomci i posvojena djeca i njihovi bračni ili izvanbračni drugovi, životni ili neformalni životni partneri te njegovi roditelji.</w:t>
      </w:r>
    </w:p>
    <w:p w14:paraId="2D88442F" w14:textId="77777777" w:rsidR="001F1DE5" w:rsidRPr="001F1DE5" w:rsidRDefault="001F1DE5" w:rsidP="001F1DE5">
      <w:pPr>
        <w:numPr>
          <w:ilvl w:val="0"/>
          <w:numId w:val="56"/>
        </w:numPr>
        <w:suppressAutoHyphens/>
        <w:ind w:left="0" w:firstLine="284"/>
        <w:contextualSpacing/>
        <w:jc w:val="both"/>
        <w:rPr>
          <w:rFonts w:eastAsia="Calibri"/>
        </w:rPr>
      </w:pPr>
      <w:r w:rsidRPr="001F1DE5">
        <w:rPr>
          <w:rFonts w:eastAsia="Calibri"/>
        </w:rPr>
        <w:t>Nakon smrti korisnika, pravo korištenja grobnog mjesta stječu nasljednici utvrđeni pravomoćnim rješenjem o nasljeđivanju.</w:t>
      </w:r>
    </w:p>
    <w:p w14:paraId="5FAC9970" w14:textId="77777777" w:rsidR="001F1DE5" w:rsidRPr="001F1DE5" w:rsidRDefault="001F1DE5" w:rsidP="001F1DE5">
      <w:pPr>
        <w:numPr>
          <w:ilvl w:val="0"/>
          <w:numId w:val="56"/>
        </w:numPr>
        <w:suppressAutoHyphens/>
        <w:ind w:left="0" w:firstLine="284"/>
        <w:contextualSpacing/>
        <w:jc w:val="both"/>
        <w:rPr>
          <w:rFonts w:eastAsia="Calibri"/>
        </w:rPr>
      </w:pPr>
      <w:r w:rsidRPr="001F1DE5">
        <w:rPr>
          <w:rFonts w:eastAsia="Calibri"/>
        </w:rPr>
        <w:t>Do pravomoćnosti rješenja o nasljeđivanju korisnika, u grobno mjesto mogu se ukapati osobe koje su u času smrti korisnika bili članovi njegove obitelji.</w:t>
      </w:r>
    </w:p>
    <w:p w14:paraId="7B8739C5" w14:textId="77777777" w:rsidR="001F1DE5" w:rsidRPr="001F1DE5" w:rsidRDefault="001F1DE5" w:rsidP="001F1DE5">
      <w:pPr>
        <w:jc w:val="center"/>
        <w:rPr>
          <w:rFonts w:eastAsia="Calibri"/>
          <w:b/>
        </w:rPr>
      </w:pPr>
    </w:p>
    <w:p w14:paraId="0DC043D7" w14:textId="77777777" w:rsidR="001F1DE5" w:rsidRPr="001F1DE5" w:rsidRDefault="001F1DE5" w:rsidP="001F1DE5">
      <w:pPr>
        <w:jc w:val="center"/>
        <w:rPr>
          <w:rFonts w:eastAsia="Calibri"/>
          <w:b/>
        </w:rPr>
      </w:pPr>
      <w:r w:rsidRPr="001F1DE5">
        <w:rPr>
          <w:rFonts w:eastAsia="Calibri"/>
          <w:b/>
        </w:rPr>
        <w:t>Članak 9.</w:t>
      </w:r>
    </w:p>
    <w:p w14:paraId="23F73998" w14:textId="77777777" w:rsidR="001F1DE5" w:rsidRPr="001F1DE5" w:rsidRDefault="001F1DE5" w:rsidP="001F1DE5">
      <w:pPr>
        <w:jc w:val="center"/>
        <w:rPr>
          <w:rFonts w:eastAsia="Calibri"/>
          <w:b/>
        </w:rPr>
      </w:pPr>
    </w:p>
    <w:p w14:paraId="5E692F51" w14:textId="77777777" w:rsidR="001F1DE5" w:rsidRPr="001F1DE5" w:rsidRDefault="001F1DE5" w:rsidP="001F1DE5">
      <w:pPr>
        <w:numPr>
          <w:ilvl w:val="0"/>
          <w:numId w:val="57"/>
        </w:numPr>
        <w:suppressAutoHyphens/>
        <w:ind w:left="0" w:firstLine="284"/>
        <w:contextualSpacing/>
        <w:jc w:val="both"/>
        <w:rPr>
          <w:rFonts w:eastAsia="Calibri"/>
        </w:rPr>
      </w:pPr>
      <w:r w:rsidRPr="001F1DE5">
        <w:rPr>
          <w:rFonts w:eastAsia="Calibri"/>
        </w:rPr>
        <w:t xml:space="preserve">Korisnik može trećoj osobi s prebivalištem na području Općine Vladislavci ugovorom ustupiti svoje pravo korištenja grobnog mjesta u pisanom obliku uz obaveznu ovjeru potpisa od strane javnog bilježnika. </w:t>
      </w:r>
    </w:p>
    <w:p w14:paraId="044931FD" w14:textId="77777777" w:rsidR="001F1DE5" w:rsidRPr="001F1DE5" w:rsidRDefault="001F1DE5" w:rsidP="001F1DE5">
      <w:pPr>
        <w:numPr>
          <w:ilvl w:val="0"/>
          <w:numId w:val="57"/>
        </w:numPr>
        <w:suppressAutoHyphens/>
        <w:ind w:left="0" w:firstLine="284"/>
        <w:contextualSpacing/>
        <w:jc w:val="both"/>
        <w:rPr>
          <w:rFonts w:eastAsia="Calibri"/>
        </w:rPr>
      </w:pPr>
      <w:r w:rsidRPr="001F1DE5">
        <w:rPr>
          <w:rFonts w:eastAsia="Calibri"/>
        </w:rPr>
        <w:t>Trećom osobom u smislu ovog članka smatra se svaka osoba koja nije korisnik odnosno član obitelji sukladno članku 8. stavku 3. ove Odluke.</w:t>
      </w:r>
    </w:p>
    <w:p w14:paraId="070F582F" w14:textId="77777777" w:rsidR="001F1DE5" w:rsidRPr="001F1DE5" w:rsidRDefault="001F1DE5" w:rsidP="001F1DE5">
      <w:pPr>
        <w:numPr>
          <w:ilvl w:val="0"/>
          <w:numId w:val="57"/>
        </w:numPr>
        <w:suppressAutoHyphens/>
        <w:ind w:left="0" w:firstLine="284"/>
        <w:contextualSpacing/>
        <w:jc w:val="both"/>
        <w:rPr>
          <w:rFonts w:eastAsia="Calibri"/>
        </w:rPr>
      </w:pPr>
      <w:r w:rsidRPr="001F1DE5">
        <w:rPr>
          <w:rFonts w:eastAsia="Calibri"/>
        </w:rPr>
        <w:t>Pravo na ustupanje korisnik ostvaruje podnošenjem pisanog zahtjeva upravitelju groblja bez naknade ako ustupa pravo korištenja grobnog mjesta trećoj osobi.</w:t>
      </w:r>
    </w:p>
    <w:p w14:paraId="72B6A90F" w14:textId="77777777" w:rsidR="001F1DE5" w:rsidRPr="001F1DE5" w:rsidRDefault="001F1DE5" w:rsidP="001F1DE5">
      <w:pPr>
        <w:numPr>
          <w:ilvl w:val="0"/>
          <w:numId w:val="57"/>
        </w:numPr>
        <w:suppressAutoHyphens/>
        <w:ind w:left="0" w:firstLine="284"/>
        <w:contextualSpacing/>
        <w:jc w:val="both"/>
        <w:rPr>
          <w:rFonts w:eastAsia="Calibri"/>
        </w:rPr>
      </w:pPr>
      <w:r w:rsidRPr="001F1DE5">
        <w:rPr>
          <w:rFonts w:eastAsia="Calibri"/>
        </w:rPr>
        <w:t xml:space="preserve">Ako korisnik grobno mjesto želi ustupiti Općini Vladislavci, obvezan je platiti jednokratnu naknadu za ustupanje u visini cijene kupovine grobnog mjesta sukladno članku 12.stavak 2. </w:t>
      </w:r>
    </w:p>
    <w:p w14:paraId="6480A82C" w14:textId="77777777" w:rsidR="001F1DE5" w:rsidRPr="001F1DE5" w:rsidRDefault="001F1DE5" w:rsidP="001F1DE5">
      <w:pPr>
        <w:numPr>
          <w:ilvl w:val="0"/>
          <w:numId w:val="57"/>
        </w:numPr>
        <w:suppressAutoHyphens/>
        <w:ind w:left="0" w:firstLine="284"/>
        <w:contextualSpacing/>
        <w:jc w:val="both"/>
        <w:rPr>
          <w:rFonts w:eastAsia="Calibri"/>
        </w:rPr>
      </w:pPr>
      <w:r w:rsidRPr="001F1DE5">
        <w:rPr>
          <w:rFonts w:eastAsia="Calibri"/>
        </w:rPr>
        <w:t>U slučaju sukorisništva, uz uvjete iz stavka 1. ovog članka potrebna je ovjera potpisa svih korisnika.</w:t>
      </w:r>
    </w:p>
    <w:p w14:paraId="36C0866A" w14:textId="77777777" w:rsidR="001F1DE5" w:rsidRPr="001F1DE5" w:rsidRDefault="001F1DE5" w:rsidP="001F1DE5">
      <w:pPr>
        <w:jc w:val="center"/>
        <w:rPr>
          <w:rFonts w:eastAsia="Calibri"/>
          <w:b/>
        </w:rPr>
      </w:pPr>
    </w:p>
    <w:p w14:paraId="12F14F9A" w14:textId="77777777" w:rsidR="001F1DE5" w:rsidRPr="001F1DE5" w:rsidRDefault="001F1DE5" w:rsidP="001F1DE5">
      <w:pPr>
        <w:jc w:val="center"/>
        <w:rPr>
          <w:rFonts w:eastAsia="Calibri"/>
          <w:b/>
        </w:rPr>
      </w:pPr>
      <w:r w:rsidRPr="001F1DE5">
        <w:rPr>
          <w:rFonts w:eastAsia="Calibri"/>
          <w:b/>
        </w:rPr>
        <w:t>Članak 10.</w:t>
      </w:r>
    </w:p>
    <w:p w14:paraId="4E87782C" w14:textId="77777777" w:rsidR="001F1DE5" w:rsidRPr="001F1DE5" w:rsidRDefault="001F1DE5" w:rsidP="001F1DE5">
      <w:pPr>
        <w:jc w:val="center"/>
        <w:rPr>
          <w:rFonts w:eastAsia="Calibri"/>
          <w:b/>
        </w:rPr>
      </w:pPr>
    </w:p>
    <w:p w14:paraId="3E1A16C9" w14:textId="77777777" w:rsidR="001F1DE5" w:rsidRPr="001F1DE5" w:rsidRDefault="001F1DE5" w:rsidP="001F1DE5">
      <w:pPr>
        <w:numPr>
          <w:ilvl w:val="0"/>
          <w:numId w:val="58"/>
        </w:numPr>
        <w:suppressAutoHyphens/>
        <w:ind w:left="0" w:firstLine="0"/>
        <w:contextualSpacing/>
        <w:jc w:val="both"/>
        <w:rPr>
          <w:lang w:eastAsia="ar-SA"/>
        </w:rPr>
      </w:pPr>
      <w:r w:rsidRPr="001F1DE5">
        <w:rPr>
          <w:lang w:eastAsia="ar-SA"/>
        </w:rPr>
        <w:t>Korisnik se može odreći korištenja grobnog mjesta na temelju dokumentiranog zahtjeva kojeg podnosi Upravitelju groblja.</w:t>
      </w:r>
    </w:p>
    <w:p w14:paraId="09E8FEF4" w14:textId="77777777" w:rsidR="001F1DE5" w:rsidRPr="001F1DE5" w:rsidRDefault="001F1DE5" w:rsidP="001F1DE5">
      <w:pPr>
        <w:numPr>
          <w:ilvl w:val="0"/>
          <w:numId w:val="58"/>
        </w:numPr>
        <w:suppressAutoHyphens/>
        <w:ind w:left="0" w:firstLine="0"/>
        <w:contextualSpacing/>
        <w:jc w:val="both"/>
        <w:rPr>
          <w:lang w:eastAsia="ar-SA"/>
        </w:rPr>
      </w:pPr>
      <w:r w:rsidRPr="001F1DE5">
        <w:rPr>
          <w:lang w:eastAsia="ar-SA"/>
        </w:rPr>
        <w:t>U slučaju stavka 1.ovog članka, Upravitelj groblja  stavlja izvan snage rješenje o korištenju grobnog mjesta.</w:t>
      </w:r>
    </w:p>
    <w:p w14:paraId="4A8999A0" w14:textId="77777777" w:rsidR="001F1DE5" w:rsidRPr="001F1DE5" w:rsidRDefault="001F1DE5" w:rsidP="001F1DE5">
      <w:pPr>
        <w:numPr>
          <w:ilvl w:val="0"/>
          <w:numId w:val="58"/>
        </w:numPr>
        <w:suppressAutoHyphens/>
        <w:ind w:left="0" w:firstLine="0"/>
        <w:contextualSpacing/>
        <w:jc w:val="both"/>
        <w:rPr>
          <w:lang w:eastAsia="ar-SA"/>
        </w:rPr>
      </w:pPr>
      <w:r w:rsidRPr="001F1DE5">
        <w:rPr>
          <w:lang w:eastAsia="ar-SA"/>
        </w:rPr>
        <w:t>Zahtjev iz stavka 1.ovog članka sadrži i Izjavu o preuzimanju posmrtnih ostataka ili o odricanju od posmrtnih ostataka koji se nalaze u grobnom mjestu. U slučaju odricanja od posmrtnih ostataka iste zbrinjavanja Upravitelj groblja u zajedničkoj kosturnici.</w:t>
      </w:r>
    </w:p>
    <w:p w14:paraId="1BD777CD" w14:textId="77777777" w:rsidR="001F1DE5" w:rsidRPr="001F1DE5" w:rsidRDefault="001F1DE5" w:rsidP="001F1DE5">
      <w:pPr>
        <w:numPr>
          <w:ilvl w:val="0"/>
          <w:numId w:val="58"/>
        </w:numPr>
        <w:suppressAutoHyphens/>
        <w:ind w:left="0" w:firstLine="0"/>
        <w:contextualSpacing/>
        <w:jc w:val="both"/>
        <w:rPr>
          <w:lang w:eastAsia="ar-SA"/>
        </w:rPr>
      </w:pPr>
      <w:r w:rsidRPr="001F1DE5">
        <w:rPr>
          <w:lang w:eastAsia="ar-SA"/>
        </w:rPr>
        <w:t>Odricanjem od korištenja grobnog mjesta korisnik i nadalje ima obvezu podmirenja nastalih dugovanja.</w:t>
      </w:r>
    </w:p>
    <w:p w14:paraId="341BC3CC" w14:textId="77777777" w:rsidR="001F1DE5" w:rsidRPr="001F1DE5" w:rsidRDefault="001F1DE5" w:rsidP="001F1DE5">
      <w:pPr>
        <w:numPr>
          <w:ilvl w:val="0"/>
          <w:numId w:val="58"/>
        </w:numPr>
        <w:suppressAutoHyphens/>
        <w:ind w:left="0" w:firstLine="0"/>
        <w:contextualSpacing/>
        <w:jc w:val="both"/>
        <w:rPr>
          <w:lang w:eastAsia="ar-SA"/>
        </w:rPr>
      </w:pPr>
      <w:r w:rsidRPr="001F1DE5">
        <w:rPr>
          <w:lang w:eastAsia="ar-SA"/>
        </w:rPr>
        <w:lastRenderedPageBreak/>
        <w:t xml:space="preserve">U slučaju sukorisništva, za odricanje je potrebna ovjerena suglasnost svih korisnika odnosno ovjerena izjava o preuzimanju korištenja grobnog mjesta. </w:t>
      </w:r>
    </w:p>
    <w:p w14:paraId="28333829" w14:textId="77777777" w:rsidR="001F1DE5" w:rsidRPr="001F1DE5" w:rsidRDefault="001F1DE5" w:rsidP="001F1DE5">
      <w:pPr>
        <w:jc w:val="center"/>
        <w:rPr>
          <w:rFonts w:eastAsia="Calibri"/>
          <w:b/>
        </w:rPr>
      </w:pPr>
    </w:p>
    <w:p w14:paraId="4FFE4892" w14:textId="77777777" w:rsidR="001F1DE5" w:rsidRPr="001F1DE5" w:rsidRDefault="001F1DE5" w:rsidP="001F1DE5">
      <w:pPr>
        <w:suppressAutoHyphens/>
        <w:jc w:val="both"/>
        <w:rPr>
          <w:b/>
          <w:sz w:val="22"/>
          <w:szCs w:val="22"/>
          <w:lang w:eastAsia="ar-SA"/>
        </w:rPr>
      </w:pPr>
      <w:r w:rsidRPr="001F1DE5">
        <w:rPr>
          <w:b/>
          <w:sz w:val="22"/>
          <w:szCs w:val="22"/>
          <w:lang w:eastAsia="ar-SA"/>
        </w:rPr>
        <w:t>UVJETI I MJERILA ZA PLAĆANJE NAKNADE KOD DODJELE GROBNOG MJESTA I GODIŠNJE NAKNADE ZA KORIŠTENJE GROBNOG MJESTA</w:t>
      </w:r>
    </w:p>
    <w:p w14:paraId="6932F469" w14:textId="77777777" w:rsidR="001F1DE5" w:rsidRPr="001F1DE5" w:rsidRDefault="001F1DE5" w:rsidP="001F1DE5">
      <w:pPr>
        <w:suppressAutoHyphens/>
        <w:jc w:val="both"/>
        <w:rPr>
          <w:b/>
          <w:sz w:val="22"/>
          <w:szCs w:val="22"/>
          <w:lang w:eastAsia="ar-SA"/>
        </w:rPr>
      </w:pPr>
    </w:p>
    <w:p w14:paraId="62D74525" w14:textId="77777777" w:rsidR="001F1DE5" w:rsidRPr="001F1DE5" w:rsidRDefault="001F1DE5" w:rsidP="001F1DE5">
      <w:pPr>
        <w:jc w:val="center"/>
        <w:rPr>
          <w:rFonts w:eastAsia="Calibri"/>
          <w:b/>
        </w:rPr>
      </w:pPr>
      <w:r w:rsidRPr="001F1DE5">
        <w:rPr>
          <w:rFonts w:eastAsia="Calibri"/>
          <w:b/>
        </w:rPr>
        <w:t>Članak 11.</w:t>
      </w:r>
    </w:p>
    <w:p w14:paraId="778496F2" w14:textId="77777777" w:rsidR="001F1DE5" w:rsidRPr="001F1DE5" w:rsidRDefault="001F1DE5" w:rsidP="001F1DE5">
      <w:pPr>
        <w:rPr>
          <w:rFonts w:eastAsia="Calibri"/>
          <w:b/>
          <w:bCs/>
        </w:rPr>
      </w:pPr>
    </w:p>
    <w:p w14:paraId="349FC171" w14:textId="77777777" w:rsidR="001F1DE5" w:rsidRPr="001F1DE5" w:rsidRDefault="001F1DE5" w:rsidP="001F1DE5">
      <w:pPr>
        <w:numPr>
          <w:ilvl w:val="0"/>
          <w:numId w:val="59"/>
        </w:numPr>
        <w:suppressAutoHyphens/>
        <w:contextualSpacing/>
        <w:jc w:val="both"/>
        <w:rPr>
          <w:lang w:eastAsia="ar-SA"/>
        </w:rPr>
      </w:pPr>
      <w:r w:rsidRPr="001F1DE5">
        <w:rPr>
          <w:lang w:eastAsia="ar-SA"/>
        </w:rPr>
        <w:t>Za dodjelu grobnog mjesta na korištenje plaća se naknada o dodjeli grobnog mjesta na korištenje.</w:t>
      </w:r>
    </w:p>
    <w:p w14:paraId="6FCCEBE2" w14:textId="35C286CC" w:rsidR="001F1DE5" w:rsidRPr="001F1DE5" w:rsidRDefault="001F1DE5" w:rsidP="0058259E">
      <w:pPr>
        <w:pStyle w:val="Odlomakpopisa"/>
        <w:numPr>
          <w:ilvl w:val="0"/>
          <w:numId w:val="59"/>
        </w:numPr>
        <w:suppressAutoHyphens/>
        <w:jc w:val="both"/>
        <w:rPr>
          <w:lang w:eastAsia="ar-SA"/>
        </w:rPr>
      </w:pPr>
      <w:r w:rsidRPr="001F1DE5">
        <w:rPr>
          <w:lang w:eastAsia="ar-SA"/>
        </w:rPr>
        <w:t>Naknada za dodjelu grobnog mjesta na korištenje određuje se ovisno o dimenzijama i prebivalištu</w:t>
      </w:r>
      <w:r w:rsidR="0058259E">
        <w:rPr>
          <w:lang w:eastAsia="ar-SA"/>
        </w:rPr>
        <w:t xml:space="preserve"> </w:t>
      </w:r>
      <w:r w:rsidRPr="001F1DE5">
        <w:rPr>
          <w:lang w:eastAsia="ar-SA"/>
        </w:rPr>
        <w:t xml:space="preserve">podnositelja zahtjeva i prihod je proračuna Općine Vladislavci, a osoba koja želi ishoditi zemljište za  grobno mjesto treba podnijeti zahtjev upravitelju groblja. </w:t>
      </w:r>
    </w:p>
    <w:p w14:paraId="23822328" w14:textId="77777777" w:rsidR="001F1DE5" w:rsidRPr="001F1DE5" w:rsidRDefault="001F1DE5" w:rsidP="0058259E">
      <w:pPr>
        <w:suppressAutoHyphens/>
        <w:contextualSpacing/>
        <w:jc w:val="both"/>
        <w:rPr>
          <w:sz w:val="22"/>
          <w:szCs w:val="22"/>
          <w:lang w:eastAsia="ar-SA"/>
        </w:rPr>
      </w:pPr>
    </w:p>
    <w:p w14:paraId="528B784B" w14:textId="77777777" w:rsidR="001F1DE5" w:rsidRPr="001F1DE5" w:rsidRDefault="001F1DE5" w:rsidP="001F1DE5">
      <w:pPr>
        <w:suppressAutoHyphens/>
        <w:contextualSpacing/>
        <w:jc w:val="both"/>
        <w:rPr>
          <w:sz w:val="22"/>
          <w:szCs w:val="22"/>
          <w:lang w:eastAsia="ar-SA"/>
        </w:rPr>
      </w:pPr>
    </w:p>
    <w:p w14:paraId="4B92A904" w14:textId="77777777" w:rsidR="001F1DE5" w:rsidRPr="001F1DE5" w:rsidRDefault="001F1DE5" w:rsidP="001F1DE5">
      <w:pPr>
        <w:jc w:val="center"/>
        <w:rPr>
          <w:rFonts w:eastAsia="Calibri"/>
          <w:b/>
        </w:rPr>
      </w:pPr>
      <w:r w:rsidRPr="001F1DE5">
        <w:rPr>
          <w:rFonts w:eastAsia="Calibri"/>
          <w:b/>
        </w:rPr>
        <w:t>Članak 12.</w:t>
      </w:r>
    </w:p>
    <w:p w14:paraId="546ADB23" w14:textId="77777777" w:rsidR="001F1DE5" w:rsidRPr="001F1DE5" w:rsidRDefault="001F1DE5" w:rsidP="001F1DE5">
      <w:pPr>
        <w:jc w:val="center"/>
        <w:rPr>
          <w:rFonts w:eastAsia="Calibri"/>
          <w:b/>
        </w:rPr>
      </w:pPr>
    </w:p>
    <w:p w14:paraId="2265C201" w14:textId="77777777" w:rsidR="001F1DE5" w:rsidRPr="001F1DE5" w:rsidRDefault="001F1DE5" w:rsidP="001F1DE5">
      <w:pPr>
        <w:numPr>
          <w:ilvl w:val="0"/>
          <w:numId w:val="60"/>
        </w:numPr>
        <w:ind w:left="0" w:firstLine="0"/>
        <w:contextualSpacing/>
        <w:rPr>
          <w:rFonts w:eastAsia="Calibri"/>
          <w:bCs/>
        </w:rPr>
      </w:pPr>
      <w:r w:rsidRPr="001F1DE5">
        <w:rPr>
          <w:rFonts w:eastAsia="Calibri"/>
          <w:bCs/>
        </w:rPr>
        <w:t>Upravitelj groblja daje grobna mjesta na korištenje na neodređeno vrijeme uz naknadu i o tome donosi rješenje.</w:t>
      </w:r>
    </w:p>
    <w:p w14:paraId="34D0769B" w14:textId="77777777" w:rsidR="001F1DE5" w:rsidRPr="001F1DE5" w:rsidRDefault="001F1DE5" w:rsidP="001F1DE5">
      <w:pPr>
        <w:numPr>
          <w:ilvl w:val="0"/>
          <w:numId w:val="60"/>
        </w:numPr>
        <w:ind w:left="0" w:firstLine="0"/>
        <w:contextualSpacing/>
        <w:rPr>
          <w:rFonts w:eastAsia="Calibri"/>
          <w:bCs/>
        </w:rPr>
      </w:pPr>
      <w:r w:rsidRPr="001F1DE5">
        <w:rPr>
          <w:rFonts w:eastAsia="Calibri"/>
          <w:bCs/>
        </w:rPr>
        <w:t xml:space="preserve"> Naknada za korištenje grobnih mjesta na neodređeno vrijeme iznosi:</w:t>
      </w:r>
    </w:p>
    <w:p w14:paraId="3C62F4C5" w14:textId="77777777" w:rsidR="001F1DE5" w:rsidRPr="001F1DE5" w:rsidRDefault="001F1DE5" w:rsidP="001F1DE5">
      <w:pPr>
        <w:ind w:firstLine="708"/>
        <w:rPr>
          <w:rFonts w:eastAsia="Calibri"/>
          <w:bCs/>
          <w:strike/>
        </w:rPr>
      </w:pPr>
      <w:r w:rsidRPr="001F1DE5">
        <w:rPr>
          <w:rFonts w:eastAsia="Calibri"/>
          <w:bCs/>
        </w:rPr>
        <w:t>- za jednostruko grobno mjesto</w:t>
      </w:r>
      <w:r w:rsidRPr="001F1DE5">
        <w:rPr>
          <w:rFonts w:eastAsia="Calibri"/>
          <w:bCs/>
        </w:rPr>
        <w:tab/>
      </w:r>
      <w:r w:rsidRPr="001F1DE5">
        <w:rPr>
          <w:rFonts w:eastAsia="Calibri"/>
          <w:bCs/>
        </w:rPr>
        <w:tab/>
      </w:r>
      <w:r w:rsidRPr="001F1DE5">
        <w:rPr>
          <w:rFonts w:eastAsia="Calibri"/>
          <w:bCs/>
        </w:rPr>
        <w:tab/>
        <w:t>100,00 eura</w:t>
      </w:r>
    </w:p>
    <w:p w14:paraId="3B5508F3" w14:textId="77777777" w:rsidR="001F1DE5" w:rsidRPr="001F1DE5" w:rsidRDefault="001F1DE5" w:rsidP="001F1DE5">
      <w:pPr>
        <w:ind w:firstLine="708"/>
        <w:rPr>
          <w:rFonts w:eastAsia="Calibri"/>
          <w:bCs/>
        </w:rPr>
      </w:pPr>
      <w:r w:rsidRPr="001F1DE5">
        <w:rPr>
          <w:rFonts w:eastAsia="Calibri"/>
          <w:bCs/>
        </w:rPr>
        <w:t>- za dvostruko grobno mjesto</w:t>
      </w:r>
      <w:r w:rsidRPr="001F1DE5">
        <w:rPr>
          <w:rFonts w:eastAsia="Calibri"/>
          <w:bCs/>
        </w:rPr>
        <w:tab/>
      </w:r>
      <w:r w:rsidRPr="001F1DE5">
        <w:rPr>
          <w:rFonts w:eastAsia="Calibri"/>
          <w:bCs/>
        </w:rPr>
        <w:tab/>
      </w:r>
      <w:r w:rsidRPr="001F1DE5">
        <w:rPr>
          <w:rFonts w:eastAsia="Calibri"/>
          <w:bCs/>
        </w:rPr>
        <w:tab/>
      </w:r>
      <w:r w:rsidRPr="001F1DE5">
        <w:rPr>
          <w:rFonts w:eastAsia="Calibri"/>
          <w:bCs/>
        </w:rPr>
        <w:tab/>
        <w:t>200,00 eura</w:t>
      </w:r>
    </w:p>
    <w:p w14:paraId="484534E2" w14:textId="77777777" w:rsidR="001F1DE5" w:rsidRPr="001F1DE5" w:rsidRDefault="001F1DE5" w:rsidP="001F1DE5">
      <w:pPr>
        <w:ind w:firstLine="708"/>
        <w:rPr>
          <w:rFonts w:eastAsia="Calibri"/>
          <w:bCs/>
        </w:rPr>
      </w:pPr>
      <w:r w:rsidRPr="001F1DE5">
        <w:rPr>
          <w:rFonts w:eastAsia="Calibri"/>
          <w:bCs/>
        </w:rPr>
        <w:t xml:space="preserve">- za trostruko </w:t>
      </w:r>
      <w:r w:rsidRPr="001F1DE5">
        <w:rPr>
          <w:rFonts w:eastAsia="Calibri"/>
          <w:bCs/>
        </w:rPr>
        <w:tab/>
        <w:t>grobno mjesto</w:t>
      </w:r>
      <w:r w:rsidRPr="001F1DE5">
        <w:rPr>
          <w:rFonts w:eastAsia="Calibri"/>
          <w:bCs/>
        </w:rPr>
        <w:tab/>
      </w:r>
      <w:r w:rsidRPr="001F1DE5">
        <w:rPr>
          <w:rFonts w:eastAsia="Calibri"/>
          <w:bCs/>
        </w:rPr>
        <w:tab/>
        <w:t xml:space="preserve">                        300,00 eura</w:t>
      </w:r>
    </w:p>
    <w:p w14:paraId="220A9D71" w14:textId="77777777" w:rsidR="001F1DE5" w:rsidRPr="001F1DE5" w:rsidRDefault="001F1DE5" w:rsidP="001F1DE5">
      <w:pPr>
        <w:rPr>
          <w:rFonts w:eastAsia="Calibri"/>
        </w:rPr>
      </w:pPr>
    </w:p>
    <w:p w14:paraId="0C46BBA4" w14:textId="77777777" w:rsidR="001F1DE5" w:rsidRPr="001F1DE5" w:rsidRDefault="001F1DE5" w:rsidP="001F1DE5">
      <w:pPr>
        <w:ind w:firstLine="708"/>
        <w:rPr>
          <w:rFonts w:eastAsia="Calibri"/>
        </w:rPr>
      </w:pPr>
      <w:r w:rsidRPr="001F1DE5">
        <w:rPr>
          <w:rFonts w:eastAsia="Calibri"/>
        </w:rPr>
        <w:t>Za višestruko grobno mjesto naknada od 300,00 eura uvećava se razmjerno broju zauzetih grobnih mjesta za 100,00 eura po svakom sljedećem mjestu.</w:t>
      </w:r>
    </w:p>
    <w:p w14:paraId="10992FEA" w14:textId="77777777" w:rsidR="001F1DE5" w:rsidRPr="001F1DE5" w:rsidRDefault="001F1DE5" w:rsidP="001F1DE5">
      <w:pPr>
        <w:ind w:firstLine="708"/>
        <w:rPr>
          <w:rFonts w:eastAsia="Calibri"/>
          <w:bCs/>
        </w:rPr>
      </w:pPr>
    </w:p>
    <w:p w14:paraId="5FCFD35C" w14:textId="77777777" w:rsidR="001F1DE5" w:rsidRPr="001F1DE5" w:rsidRDefault="001F1DE5" w:rsidP="001F1DE5">
      <w:pPr>
        <w:numPr>
          <w:ilvl w:val="0"/>
          <w:numId w:val="60"/>
        </w:numPr>
        <w:ind w:left="0" w:firstLine="0"/>
        <w:contextualSpacing/>
        <w:jc w:val="both"/>
        <w:rPr>
          <w:rFonts w:eastAsia="Calibri"/>
          <w:bCs/>
        </w:rPr>
      </w:pPr>
      <w:r w:rsidRPr="001F1DE5">
        <w:rPr>
          <w:rFonts w:eastAsia="Calibri"/>
          <w:bCs/>
        </w:rPr>
        <w:t xml:space="preserve">Osobe koje u trenutku smrti imaju prebivalište na području Općine Vladislavci a koje nemaju zakonskog ili ugovornog obveznika uzdržavanja, a za koje je Centar za socijalnu skrb sukladno posebnom zakonu obveznik, </w:t>
      </w:r>
      <w:bookmarkStart w:id="9" w:name="_Hlk51591013"/>
      <w:r w:rsidRPr="001F1DE5">
        <w:rPr>
          <w:rFonts w:eastAsia="Calibri"/>
          <w:bCs/>
        </w:rPr>
        <w:t>naknada za korištenje grobnih mjesta na neodređeno vrijeme iznosi kao  za osobe koje imaju prebivalište na području Općine Vladislavci.</w:t>
      </w:r>
      <w:bookmarkEnd w:id="9"/>
    </w:p>
    <w:p w14:paraId="42EC68D5" w14:textId="77777777" w:rsidR="001F1DE5" w:rsidRPr="001F1DE5" w:rsidRDefault="001F1DE5" w:rsidP="001F1DE5">
      <w:pPr>
        <w:numPr>
          <w:ilvl w:val="0"/>
          <w:numId w:val="60"/>
        </w:numPr>
        <w:ind w:left="0" w:firstLine="0"/>
        <w:contextualSpacing/>
        <w:jc w:val="both"/>
        <w:rPr>
          <w:rFonts w:eastAsia="Calibri"/>
          <w:bCs/>
        </w:rPr>
      </w:pPr>
      <w:r w:rsidRPr="001F1DE5">
        <w:rPr>
          <w:rFonts w:eastAsia="Calibri"/>
          <w:bCs/>
        </w:rPr>
        <w:t>Općina Vladislavci dužna je dati na korištenje grobna mjesta uz naplatu polovice iznosa za umrle HRVI –  e i umrle hrvatske branitelje iz Domovinskog rata koji su u trenutku smrti imali prijavljeno prebivalište na području Općine Vladislavci ili posljednje prijavljeno prebivalište na području Općine Vladislavci ako nisu imali prijavljeno prebivalište u trenutku smrti i ako oni ili članovi njihove uže ili šire obitelji nemaju na korištenju grobno mjesto. Polovica naknade za korištenje grobnih mjesta na neodređeno vrijeme koje podmiruje Ministarstvo hrvatskih branitelja sukladno posebnom zakonu, je polovica iznosa iznosi predviđena za osobe koje imaju prebivalište na području Općine Vladislavci.</w:t>
      </w:r>
    </w:p>
    <w:p w14:paraId="027E8940" w14:textId="77777777" w:rsidR="001F1DE5" w:rsidRPr="001F1DE5" w:rsidRDefault="001F1DE5" w:rsidP="001F1DE5">
      <w:pPr>
        <w:ind w:firstLine="708"/>
        <w:rPr>
          <w:rFonts w:eastAsia="Calibri"/>
          <w:bCs/>
        </w:rPr>
      </w:pPr>
    </w:p>
    <w:p w14:paraId="4B6415DF" w14:textId="77777777" w:rsidR="001F1DE5" w:rsidRPr="001F1DE5" w:rsidRDefault="001F1DE5" w:rsidP="001F1DE5">
      <w:pPr>
        <w:rPr>
          <w:rFonts w:eastAsia="Calibri"/>
          <w:bCs/>
        </w:rPr>
      </w:pPr>
      <w:r w:rsidRPr="001F1DE5">
        <w:rPr>
          <w:rFonts w:eastAsia="Calibri"/>
          <w:bCs/>
        </w:rPr>
        <w:t>5) Osobe koje nemaju prebivalište na području Općine Vladislavci, plaćaju naknadu za korištenje grobnog mjesta na neodređeno vrijeme u iznosima:</w:t>
      </w:r>
    </w:p>
    <w:p w14:paraId="59A7D9A3" w14:textId="77777777" w:rsidR="001F1DE5" w:rsidRPr="001F1DE5" w:rsidRDefault="001F1DE5" w:rsidP="001F1DE5">
      <w:pPr>
        <w:ind w:firstLine="708"/>
        <w:rPr>
          <w:rFonts w:eastAsia="Calibri"/>
          <w:bCs/>
        </w:rPr>
      </w:pPr>
      <w:r w:rsidRPr="001F1DE5">
        <w:rPr>
          <w:rFonts w:eastAsia="Calibri"/>
          <w:bCs/>
        </w:rPr>
        <w:t>- za jednostruko grobno mjesto</w:t>
      </w:r>
      <w:r w:rsidRPr="001F1DE5">
        <w:rPr>
          <w:rFonts w:eastAsia="Calibri"/>
          <w:bCs/>
        </w:rPr>
        <w:tab/>
      </w:r>
      <w:r w:rsidRPr="001F1DE5">
        <w:rPr>
          <w:rFonts w:eastAsia="Calibri"/>
          <w:bCs/>
        </w:rPr>
        <w:tab/>
      </w:r>
      <w:r w:rsidRPr="001F1DE5">
        <w:rPr>
          <w:rFonts w:eastAsia="Calibri"/>
          <w:bCs/>
        </w:rPr>
        <w:tab/>
        <w:t xml:space="preserve">  </w:t>
      </w:r>
      <w:r w:rsidRPr="001F1DE5">
        <w:rPr>
          <w:rFonts w:eastAsia="Arial MT"/>
          <w:bCs/>
        </w:rPr>
        <w:t>800,00 eura</w:t>
      </w:r>
    </w:p>
    <w:p w14:paraId="175539F4" w14:textId="77777777" w:rsidR="001F1DE5" w:rsidRPr="001F1DE5" w:rsidRDefault="001F1DE5" w:rsidP="001F1DE5">
      <w:pPr>
        <w:ind w:firstLine="708"/>
        <w:rPr>
          <w:rFonts w:eastAsia="Calibri"/>
          <w:bCs/>
        </w:rPr>
      </w:pPr>
      <w:r w:rsidRPr="001F1DE5">
        <w:rPr>
          <w:rFonts w:eastAsia="Calibri"/>
          <w:bCs/>
        </w:rPr>
        <w:t>- za dvostruko grobno mjesto</w:t>
      </w:r>
      <w:r w:rsidRPr="001F1DE5">
        <w:rPr>
          <w:rFonts w:eastAsia="Calibri"/>
          <w:bCs/>
        </w:rPr>
        <w:tab/>
      </w:r>
      <w:r w:rsidRPr="001F1DE5">
        <w:rPr>
          <w:rFonts w:eastAsia="Calibri"/>
          <w:bCs/>
        </w:rPr>
        <w:tab/>
        <w:t xml:space="preserve">           </w:t>
      </w:r>
      <w:r w:rsidRPr="001F1DE5">
        <w:rPr>
          <w:rFonts w:eastAsia="Calibri"/>
          <w:bCs/>
        </w:rPr>
        <w:tab/>
        <w:t xml:space="preserve">           </w:t>
      </w:r>
      <w:r w:rsidRPr="001F1DE5">
        <w:rPr>
          <w:rFonts w:eastAsia="Arial MT"/>
          <w:bCs/>
        </w:rPr>
        <w:t>1.000,00 eura</w:t>
      </w:r>
    </w:p>
    <w:p w14:paraId="3B9D0328" w14:textId="77777777" w:rsidR="001F1DE5" w:rsidRPr="001F1DE5" w:rsidRDefault="001F1DE5" w:rsidP="001F1DE5">
      <w:pPr>
        <w:ind w:firstLine="708"/>
        <w:rPr>
          <w:rFonts w:eastAsia="Calibri"/>
          <w:b/>
          <w:bCs/>
        </w:rPr>
      </w:pPr>
      <w:r w:rsidRPr="001F1DE5">
        <w:rPr>
          <w:rFonts w:eastAsia="Calibri"/>
          <w:bCs/>
        </w:rPr>
        <w:t>- za trostruko i višestruko grobno mjesto</w:t>
      </w:r>
      <w:r w:rsidRPr="001F1DE5">
        <w:rPr>
          <w:rFonts w:eastAsia="Calibri"/>
          <w:bCs/>
        </w:rPr>
        <w:tab/>
        <w:t xml:space="preserve">           </w:t>
      </w:r>
      <w:r w:rsidRPr="001F1DE5">
        <w:rPr>
          <w:rFonts w:eastAsia="Arial MT"/>
          <w:bCs/>
        </w:rPr>
        <w:t>1.200,00 eura</w:t>
      </w:r>
    </w:p>
    <w:p w14:paraId="118EF43E" w14:textId="77777777" w:rsidR="001F1DE5" w:rsidRPr="001F1DE5" w:rsidRDefault="001F1DE5" w:rsidP="001F1DE5">
      <w:pPr>
        <w:ind w:firstLine="708"/>
        <w:jc w:val="both"/>
        <w:rPr>
          <w:rFonts w:eastAsia="Calibri"/>
          <w:strike/>
        </w:rPr>
      </w:pPr>
    </w:p>
    <w:p w14:paraId="343CB8C7" w14:textId="77777777" w:rsidR="001F1DE5" w:rsidRPr="001F1DE5" w:rsidRDefault="001F1DE5" w:rsidP="001F1DE5">
      <w:pPr>
        <w:ind w:firstLine="708"/>
        <w:jc w:val="both"/>
        <w:rPr>
          <w:rFonts w:eastAsia="Calibri"/>
          <w:strike/>
        </w:rPr>
      </w:pPr>
    </w:p>
    <w:p w14:paraId="1889845C" w14:textId="77777777" w:rsidR="001F1DE5" w:rsidRPr="001F1DE5" w:rsidRDefault="001F1DE5" w:rsidP="001F1DE5">
      <w:pPr>
        <w:jc w:val="center"/>
        <w:rPr>
          <w:rFonts w:eastAsia="Calibri"/>
          <w:b/>
        </w:rPr>
      </w:pPr>
      <w:r w:rsidRPr="001F1DE5">
        <w:rPr>
          <w:rFonts w:eastAsia="Calibri"/>
          <w:b/>
        </w:rPr>
        <w:t>Članak 13.</w:t>
      </w:r>
    </w:p>
    <w:p w14:paraId="6EA77DA2" w14:textId="77777777" w:rsidR="001F1DE5" w:rsidRPr="001F1DE5" w:rsidRDefault="001F1DE5" w:rsidP="001F1DE5">
      <w:pPr>
        <w:jc w:val="center"/>
        <w:rPr>
          <w:rFonts w:eastAsia="Calibri"/>
          <w:b/>
        </w:rPr>
      </w:pPr>
    </w:p>
    <w:p w14:paraId="2A8BA33E" w14:textId="77777777" w:rsidR="001F1DE5" w:rsidRPr="001F1DE5" w:rsidRDefault="001F1DE5" w:rsidP="001F1DE5">
      <w:pPr>
        <w:numPr>
          <w:ilvl w:val="0"/>
          <w:numId w:val="61"/>
        </w:numPr>
        <w:suppressAutoHyphens/>
        <w:contextualSpacing/>
        <w:jc w:val="both"/>
        <w:rPr>
          <w:lang w:eastAsia="ar-SA"/>
        </w:rPr>
      </w:pPr>
      <w:r w:rsidRPr="001F1DE5">
        <w:rPr>
          <w:lang w:eastAsia="ar-SA"/>
        </w:rPr>
        <w:t>Za korištenje grobnog mjesta korisnik je u obvezi plaćati godišnju grobnu naknadu koja je prihod Općine Vladislavci.</w:t>
      </w:r>
    </w:p>
    <w:p w14:paraId="4A0250DF" w14:textId="77777777" w:rsidR="001F1DE5" w:rsidRPr="001F1DE5" w:rsidRDefault="001F1DE5" w:rsidP="001F1DE5">
      <w:pPr>
        <w:numPr>
          <w:ilvl w:val="0"/>
          <w:numId w:val="61"/>
        </w:numPr>
        <w:suppressAutoHyphens/>
        <w:contextualSpacing/>
        <w:jc w:val="both"/>
        <w:rPr>
          <w:lang w:eastAsia="ar-SA"/>
        </w:rPr>
      </w:pPr>
      <w:r w:rsidRPr="001F1DE5">
        <w:rPr>
          <w:lang w:eastAsia="ar-SA"/>
        </w:rPr>
        <w:t>Godišnja grobna naknada plaća se na temelju uplatnice koju upravitelj groblja dostavlja osobi koja je u grobni očevidnik upisana kao korisnik, osim ako korisnik ne dostavi upravitelju groblja sporazum s ovjerenim potpisom druge osobe na temelju kojeg druga osoba preuzima obvezu plaćanja godišnje grobne naknade.</w:t>
      </w:r>
    </w:p>
    <w:p w14:paraId="55E56290" w14:textId="77777777" w:rsidR="001F1DE5" w:rsidRPr="001F1DE5" w:rsidRDefault="001F1DE5" w:rsidP="001F1DE5">
      <w:pPr>
        <w:numPr>
          <w:ilvl w:val="0"/>
          <w:numId w:val="61"/>
        </w:numPr>
        <w:contextualSpacing/>
        <w:jc w:val="both"/>
        <w:rPr>
          <w:rFonts w:eastAsia="Calibri"/>
        </w:rPr>
      </w:pPr>
      <w:r w:rsidRPr="001F1DE5">
        <w:rPr>
          <w:rFonts w:eastAsia="Calibri"/>
        </w:rPr>
        <w:lastRenderedPageBreak/>
        <w:t>Za korištenje grobnog mjesta korisnici plaćaju godišnju naknadu u sljedećim iznosima:</w:t>
      </w:r>
    </w:p>
    <w:p w14:paraId="5C030933" w14:textId="77777777" w:rsidR="001F1DE5" w:rsidRPr="001F1DE5" w:rsidRDefault="001F1DE5" w:rsidP="001F1DE5">
      <w:pPr>
        <w:jc w:val="both"/>
        <w:rPr>
          <w:rFonts w:eastAsia="Calibri"/>
        </w:rPr>
      </w:pPr>
    </w:p>
    <w:p w14:paraId="7B84D007" w14:textId="77777777" w:rsidR="001F1DE5" w:rsidRPr="001F1DE5" w:rsidRDefault="001F1DE5" w:rsidP="001F1DE5">
      <w:pPr>
        <w:ind w:firstLine="720"/>
        <w:jc w:val="both"/>
        <w:rPr>
          <w:rFonts w:eastAsia="Calibri"/>
        </w:rPr>
      </w:pPr>
      <w:r w:rsidRPr="001F1DE5">
        <w:rPr>
          <w:rFonts w:eastAsia="Calibri"/>
        </w:rPr>
        <w:t>- za jednostruko grobno mjesto</w:t>
      </w:r>
      <w:r w:rsidRPr="001F1DE5">
        <w:rPr>
          <w:rFonts w:eastAsia="Calibri"/>
        </w:rPr>
        <w:tab/>
      </w:r>
      <w:r w:rsidRPr="001F1DE5">
        <w:rPr>
          <w:rFonts w:eastAsia="Calibri"/>
        </w:rPr>
        <w:tab/>
      </w:r>
      <w:r w:rsidRPr="001F1DE5">
        <w:rPr>
          <w:rFonts w:eastAsia="Calibri"/>
        </w:rPr>
        <w:tab/>
        <w:t>15,00 eura</w:t>
      </w:r>
    </w:p>
    <w:p w14:paraId="312D88F7" w14:textId="77777777" w:rsidR="001F1DE5" w:rsidRPr="001F1DE5" w:rsidRDefault="001F1DE5" w:rsidP="001F1DE5">
      <w:pPr>
        <w:ind w:firstLine="720"/>
        <w:jc w:val="both"/>
        <w:rPr>
          <w:rFonts w:eastAsia="Calibri"/>
        </w:rPr>
      </w:pPr>
      <w:r w:rsidRPr="001F1DE5">
        <w:rPr>
          <w:rFonts w:eastAsia="Calibri"/>
        </w:rPr>
        <w:t>- za dvostruko grobno mjesto</w:t>
      </w:r>
      <w:r w:rsidRPr="001F1DE5">
        <w:rPr>
          <w:rFonts w:eastAsia="Calibri"/>
        </w:rPr>
        <w:tab/>
      </w:r>
      <w:r w:rsidRPr="001F1DE5">
        <w:rPr>
          <w:rFonts w:eastAsia="Calibri"/>
        </w:rPr>
        <w:tab/>
        <w:t xml:space="preserve">            </w:t>
      </w:r>
      <w:r w:rsidRPr="001F1DE5">
        <w:rPr>
          <w:rFonts w:eastAsia="Calibri"/>
        </w:rPr>
        <w:tab/>
        <w:t>20,00 eura</w:t>
      </w:r>
    </w:p>
    <w:p w14:paraId="3AEC3F47" w14:textId="77777777" w:rsidR="001F1DE5" w:rsidRPr="001F1DE5" w:rsidRDefault="001F1DE5" w:rsidP="001F1DE5">
      <w:pPr>
        <w:ind w:firstLine="720"/>
        <w:jc w:val="both"/>
        <w:rPr>
          <w:rFonts w:eastAsia="Calibri"/>
        </w:rPr>
      </w:pPr>
      <w:r w:rsidRPr="001F1DE5">
        <w:rPr>
          <w:rFonts w:eastAsia="Calibri"/>
        </w:rPr>
        <w:t>- za trostruko grobno mjesto</w:t>
      </w:r>
      <w:r w:rsidRPr="001F1DE5">
        <w:rPr>
          <w:rFonts w:eastAsia="Calibri"/>
        </w:rPr>
        <w:tab/>
      </w:r>
      <w:r w:rsidRPr="001F1DE5">
        <w:rPr>
          <w:rFonts w:eastAsia="Calibri"/>
        </w:rPr>
        <w:tab/>
        <w:t xml:space="preserve">            </w:t>
      </w:r>
      <w:r w:rsidRPr="001F1DE5">
        <w:rPr>
          <w:rFonts w:eastAsia="Calibri"/>
        </w:rPr>
        <w:tab/>
        <w:t>25,00 eura</w:t>
      </w:r>
    </w:p>
    <w:p w14:paraId="14444E94" w14:textId="77777777" w:rsidR="001F1DE5" w:rsidRPr="001F1DE5" w:rsidRDefault="001F1DE5" w:rsidP="001F1DE5">
      <w:pPr>
        <w:ind w:firstLine="720"/>
        <w:jc w:val="both"/>
        <w:rPr>
          <w:rFonts w:eastAsia="Calibri"/>
        </w:rPr>
      </w:pPr>
      <w:r w:rsidRPr="001F1DE5">
        <w:rPr>
          <w:rFonts w:eastAsia="Calibri"/>
        </w:rPr>
        <w:t>- za četverostruko grobno mjesto</w:t>
      </w:r>
      <w:r w:rsidRPr="001F1DE5">
        <w:rPr>
          <w:rFonts w:eastAsia="Calibri"/>
        </w:rPr>
        <w:tab/>
      </w:r>
      <w:r w:rsidRPr="001F1DE5">
        <w:rPr>
          <w:rFonts w:eastAsia="Calibri"/>
        </w:rPr>
        <w:tab/>
        <w:t xml:space="preserve">            30,00 eura</w:t>
      </w:r>
    </w:p>
    <w:p w14:paraId="1B8737B2" w14:textId="77777777" w:rsidR="001F1DE5" w:rsidRPr="001F1DE5" w:rsidRDefault="001F1DE5" w:rsidP="001F1DE5">
      <w:pPr>
        <w:ind w:firstLine="720"/>
        <w:jc w:val="both"/>
        <w:rPr>
          <w:rFonts w:eastAsia="Calibri"/>
        </w:rPr>
      </w:pPr>
      <w:r w:rsidRPr="001F1DE5">
        <w:rPr>
          <w:rFonts w:eastAsia="Calibri"/>
        </w:rPr>
        <w:t>- za dječji grob</w:t>
      </w:r>
      <w:r w:rsidRPr="001F1DE5">
        <w:rPr>
          <w:rFonts w:eastAsia="Calibri"/>
        </w:rPr>
        <w:tab/>
      </w:r>
      <w:r w:rsidRPr="001F1DE5">
        <w:rPr>
          <w:rFonts w:eastAsia="Calibri"/>
        </w:rPr>
        <w:tab/>
      </w:r>
      <w:r w:rsidRPr="001F1DE5">
        <w:rPr>
          <w:rFonts w:eastAsia="Calibri"/>
        </w:rPr>
        <w:tab/>
      </w:r>
      <w:r w:rsidRPr="001F1DE5">
        <w:rPr>
          <w:rFonts w:eastAsia="Calibri"/>
        </w:rPr>
        <w:tab/>
      </w:r>
      <w:r w:rsidRPr="001F1DE5">
        <w:rPr>
          <w:rFonts w:eastAsia="Calibri"/>
        </w:rPr>
        <w:tab/>
        <w:t xml:space="preserve">  5,00 eura</w:t>
      </w:r>
    </w:p>
    <w:p w14:paraId="2D70566C" w14:textId="77777777" w:rsidR="001F1DE5" w:rsidRPr="001F1DE5" w:rsidRDefault="001F1DE5" w:rsidP="001F1DE5">
      <w:pPr>
        <w:jc w:val="both"/>
        <w:rPr>
          <w:rFonts w:eastAsia="Calibri"/>
        </w:rPr>
      </w:pPr>
    </w:p>
    <w:p w14:paraId="49B02DE6" w14:textId="77777777" w:rsidR="001F1DE5" w:rsidRPr="001F1DE5" w:rsidRDefault="001F1DE5" w:rsidP="001F1DE5">
      <w:pPr>
        <w:ind w:firstLine="708"/>
        <w:jc w:val="both"/>
        <w:rPr>
          <w:rFonts w:eastAsia="Calibri"/>
        </w:rPr>
      </w:pPr>
      <w:r w:rsidRPr="001F1DE5">
        <w:rPr>
          <w:rFonts w:eastAsia="Calibri"/>
        </w:rPr>
        <w:t>Za višestruko grobno mjesto naknada od 30,00 eura uvećava se razmjerno broju zauzetih grobnih mjesta za 5,00 eura po svakom mjestu.</w:t>
      </w:r>
    </w:p>
    <w:p w14:paraId="06DDA108" w14:textId="77777777" w:rsidR="001F1DE5" w:rsidRPr="001F1DE5" w:rsidRDefault="001F1DE5" w:rsidP="001F1DE5">
      <w:pPr>
        <w:ind w:firstLine="708"/>
        <w:jc w:val="both"/>
        <w:rPr>
          <w:rFonts w:eastAsia="Arial MT"/>
        </w:rPr>
      </w:pPr>
    </w:p>
    <w:p w14:paraId="7F776687" w14:textId="77777777" w:rsidR="001F1DE5" w:rsidRPr="001F1DE5" w:rsidRDefault="001F1DE5" w:rsidP="001F1DE5">
      <w:pPr>
        <w:ind w:firstLine="708"/>
        <w:jc w:val="both"/>
        <w:rPr>
          <w:rFonts w:eastAsia="Arial MT"/>
        </w:rPr>
      </w:pPr>
    </w:p>
    <w:p w14:paraId="22A532D8" w14:textId="77777777" w:rsidR="001F1DE5" w:rsidRPr="001F1DE5" w:rsidRDefault="001F1DE5" w:rsidP="001F1DE5">
      <w:pPr>
        <w:jc w:val="center"/>
        <w:rPr>
          <w:rFonts w:eastAsia="Calibri"/>
          <w:b/>
        </w:rPr>
      </w:pPr>
      <w:r w:rsidRPr="001F1DE5">
        <w:rPr>
          <w:rFonts w:eastAsia="Calibri"/>
          <w:b/>
        </w:rPr>
        <w:t>Članak 14.</w:t>
      </w:r>
    </w:p>
    <w:p w14:paraId="369C4E3A" w14:textId="77777777" w:rsidR="001F1DE5" w:rsidRPr="001F1DE5" w:rsidRDefault="001F1DE5" w:rsidP="001F1DE5">
      <w:pPr>
        <w:ind w:firstLine="708"/>
        <w:jc w:val="both"/>
        <w:rPr>
          <w:rFonts w:eastAsia="Arial MT"/>
        </w:rPr>
      </w:pPr>
    </w:p>
    <w:p w14:paraId="2571E508" w14:textId="77777777" w:rsidR="001F1DE5" w:rsidRPr="001F1DE5" w:rsidRDefault="001F1DE5" w:rsidP="001F1DE5">
      <w:pPr>
        <w:numPr>
          <w:ilvl w:val="0"/>
          <w:numId w:val="62"/>
        </w:numPr>
        <w:suppressAutoHyphens/>
        <w:contextualSpacing/>
        <w:jc w:val="both"/>
        <w:rPr>
          <w:lang w:eastAsia="ar-SA"/>
        </w:rPr>
      </w:pPr>
      <w:r w:rsidRPr="001F1DE5">
        <w:rPr>
          <w:lang w:eastAsia="ar-SA"/>
        </w:rPr>
        <w:t xml:space="preserve">Naknade iz članka 13. stavak 3.  plaćaju korisnici, odnosno njihovi nasljednici jednom godišnje do 01. travnja tekuće godine. </w:t>
      </w:r>
    </w:p>
    <w:p w14:paraId="1D6C3535" w14:textId="77777777" w:rsidR="001F1DE5" w:rsidRPr="001F1DE5" w:rsidRDefault="001F1DE5" w:rsidP="001F1DE5">
      <w:pPr>
        <w:numPr>
          <w:ilvl w:val="0"/>
          <w:numId w:val="62"/>
        </w:numPr>
        <w:suppressAutoHyphens/>
        <w:contextualSpacing/>
        <w:jc w:val="both"/>
        <w:rPr>
          <w:lang w:eastAsia="ar-SA"/>
        </w:rPr>
      </w:pPr>
      <w:r w:rsidRPr="001F1DE5">
        <w:rPr>
          <w:lang w:eastAsia="ar-SA"/>
        </w:rPr>
        <w:t xml:space="preserve">Iznimno, godišnju grobnu naknadu moguće je platiti i unaprijed i to maksimalno za 10 godina. </w:t>
      </w:r>
    </w:p>
    <w:p w14:paraId="5B41E8CD" w14:textId="77777777" w:rsidR="001F1DE5" w:rsidRPr="001F1DE5" w:rsidRDefault="001F1DE5" w:rsidP="001F1DE5">
      <w:pPr>
        <w:numPr>
          <w:ilvl w:val="0"/>
          <w:numId w:val="62"/>
        </w:numPr>
        <w:suppressAutoHyphens/>
        <w:contextualSpacing/>
        <w:jc w:val="both"/>
        <w:rPr>
          <w:lang w:eastAsia="ar-SA"/>
        </w:rPr>
      </w:pPr>
      <w:r w:rsidRPr="001F1DE5">
        <w:rPr>
          <w:lang w:eastAsia="ar-SA"/>
        </w:rPr>
        <w:t>Obveza plaćanja grobne naknade nastaje danom dodjele grobnog mjesta.</w:t>
      </w:r>
    </w:p>
    <w:p w14:paraId="0A8CE34F" w14:textId="77777777" w:rsidR="001F1DE5" w:rsidRPr="001F1DE5" w:rsidRDefault="001F1DE5" w:rsidP="001F1DE5">
      <w:pPr>
        <w:numPr>
          <w:ilvl w:val="0"/>
          <w:numId w:val="62"/>
        </w:numPr>
        <w:suppressAutoHyphens/>
        <w:contextualSpacing/>
        <w:jc w:val="both"/>
        <w:rPr>
          <w:lang w:eastAsia="ar-SA"/>
        </w:rPr>
      </w:pPr>
      <w:r w:rsidRPr="001F1DE5">
        <w:rPr>
          <w:lang w:eastAsia="ar-SA"/>
        </w:rPr>
        <w:t>U slučaju sukorisništva grobnog mjesta, korisnici grobnog mjesta su dužni sklopiti međusobni ovjereni sporazum koji od korisnika će plaćati grobnu naknadu te će se istome dostavljati uplatnica, osim ako su međusobni odnosi korisnika u tolikoj mjeri poremećeni da se ne može očekivati sklapanje sporazuma. U tom slučaju, uplatnica se dostavlja svakom od korisnika sukladno udjelu u pravu korištenja grobnog mjesta.</w:t>
      </w:r>
    </w:p>
    <w:p w14:paraId="59F8F137" w14:textId="77777777" w:rsidR="001F1DE5" w:rsidRPr="001F1DE5" w:rsidRDefault="001F1DE5" w:rsidP="001F1DE5">
      <w:pPr>
        <w:numPr>
          <w:ilvl w:val="0"/>
          <w:numId w:val="62"/>
        </w:numPr>
        <w:suppressAutoHyphens/>
        <w:contextualSpacing/>
        <w:jc w:val="both"/>
        <w:rPr>
          <w:lang w:eastAsia="ar-SA"/>
        </w:rPr>
      </w:pPr>
      <w:r w:rsidRPr="001F1DE5">
        <w:rPr>
          <w:lang w:eastAsia="ar-SA"/>
        </w:rPr>
        <w:t>Visina godišnje grobne naknade za korištenje grobnog mjesta utvrđuje se radi namirenja troškova održavanja groblja.</w:t>
      </w:r>
    </w:p>
    <w:p w14:paraId="5131977E" w14:textId="77777777" w:rsidR="001F1DE5" w:rsidRPr="001F1DE5" w:rsidRDefault="001F1DE5" w:rsidP="001F1DE5">
      <w:pPr>
        <w:suppressAutoHyphens/>
        <w:contextualSpacing/>
        <w:jc w:val="both"/>
        <w:rPr>
          <w:sz w:val="22"/>
          <w:szCs w:val="22"/>
          <w:lang w:eastAsia="ar-SA"/>
        </w:rPr>
      </w:pPr>
    </w:p>
    <w:p w14:paraId="34642DD7" w14:textId="50588F5A" w:rsidR="001F1DE5" w:rsidRPr="001F1DE5" w:rsidRDefault="001F1DE5" w:rsidP="0058259E">
      <w:pPr>
        <w:suppressAutoHyphens/>
        <w:rPr>
          <w:b/>
          <w:bCs/>
          <w:sz w:val="22"/>
          <w:szCs w:val="22"/>
          <w:lang w:eastAsia="ar-SA"/>
        </w:rPr>
      </w:pPr>
      <w:r w:rsidRPr="001F1DE5">
        <w:rPr>
          <w:b/>
          <w:bCs/>
          <w:sz w:val="22"/>
          <w:szCs w:val="22"/>
          <w:lang w:eastAsia="ar-SA"/>
        </w:rPr>
        <w:t>UKOP POKOJNIKA</w:t>
      </w:r>
    </w:p>
    <w:p w14:paraId="023F6CBF" w14:textId="77777777" w:rsidR="001F1DE5" w:rsidRPr="001F1DE5" w:rsidRDefault="001F1DE5" w:rsidP="001F1DE5">
      <w:pPr>
        <w:ind w:firstLine="708"/>
        <w:jc w:val="both"/>
        <w:rPr>
          <w:rFonts w:eastAsia="Arial MT"/>
        </w:rPr>
      </w:pPr>
    </w:p>
    <w:p w14:paraId="563B947B" w14:textId="77777777" w:rsidR="001F1DE5" w:rsidRPr="001F1DE5" w:rsidRDefault="001F1DE5" w:rsidP="001F1DE5">
      <w:pPr>
        <w:jc w:val="center"/>
        <w:rPr>
          <w:rFonts w:eastAsia="Calibri"/>
          <w:b/>
        </w:rPr>
      </w:pPr>
      <w:r w:rsidRPr="001F1DE5">
        <w:rPr>
          <w:rFonts w:eastAsia="Calibri"/>
          <w:b/>
        </w:rPr>
        <w:t>Članak 15.</w:t>
      </w:r>
    </w:p>
    <w:p w14:paraId="46BC1C43" w14:textId="77777777" w:rsidR="001F1DE5" w:rsidRPr="001F1DE5" w:rsidRDefault="001F1DE5" w:rsidP="001F1DE5">
      <w:pPr>
        <w:ind w:firstLine="708"/>
        <w:jc w:val="both"/>
        <w:rPr>
          <w:rFonts w:eastAsia="Arial MT"/>
        </w:rPr>
      </w:pPr>
    </w:p>
    <w:p w14:paraId="3994FE32" w14:textId="77777777" w:rsidR="001F1DE5" w:rsidRPr="001F1DE5" w:rsidRDefault="001F1DE5" w:rsidP="001F1DE5">
      <w:pPr>
        <w:numPr>
          <w:ilvl w:val="0"/>
          <w:numId w:val="63"/>
        </w:numPr>
        <w:suppressAutoHyphens/>
        <w:ind w:left="284" w:hanging="284"/>
        <w:contextualSpacing/>
        <w:jc w:val="both"/>
        <w:rPr>
          <w:lang w:eastAsia="ar-SA"/>
        </w:rPr>
      </w:pPr>
      <w:r w:rsidRPr="001F1DE5">
        <w:rPr>
          <w:lang w:eastAsia="ar-SA"/>
        </w:rPr>
        <w:t>Poslovi ukopa razumijevaju pripremu i uređenje grobnog mjesta i polaganje umrle osobe ili posmrtnih ostataka u grobno mjesto.</w:t>
      </w:r>
    </w:p>
    <w:p w14:paraId="23E8A56C" w14:textId="77777777" w:rsidR="001F1DE5" w:rsidRPr="001F1DE5" w:rsidRDefault="001F1DE5" w:rsidP="001F1DE5">
      <w:pPr>
        <w:numPr>
          <w:ilvl w:val="0"/>
          <w:numId w:val="63"/>
        </w:numPr>
        <w:ind w:left="284" w:hanging="284"/>
        <w:contextualSpacing/>
        <w:rPr>
          <w:lang w:eastAsia="ar-SA"/>
        </w:rPr>
      </w:pPr>
      <w:r w:rsidRPr="001F1DE5">
        <w:rPr>
          <w:lang w:eastAsia="ar-SA"/>
        </w:rPr>
        <w:t>Ukop pokojnika na području Općine Vladislavci vrši trgovačko društvo Komunalac Čepin d.o.o. u suvlasništvu Općine Vladislavci, sukladno važećem cjeniku.</w:t>
      </w:r>
    </w:p>
    <w:p w14:paraId="2F1EF13C" w14:textId="77777777" w:rsidR="001F1DE5" w:rsidRPr="001F1DE5" w:rsidRDefault="001F1DE5" w:rsidP="001F1DE5">
      <w:pPr>
        <w:numPr>
          <w:ilvl w:val="0"/>
          <w:numId w:val="63"/>
        </w:numPr>
        <w:ind w:left="284" w:hanging="284"/>
        <w:contextualSpacing/>
        <w:rPr>
          <w:lang w:eastAsia="ar-SA"/>
        </w:rPr>
      </w:pPr>
      <w:r w:rsidRPr="001F1DE5">
        <w:rPr>
          <w:lang w:eastAsia="ar-SA"/>
        </w:rPr>
        <w:t>Općina Vladislavci izdaje potvrdu o pravu ukopa pri svakoj nastaloj potrebi za ukopom s vidljivom pozicijom grobnog mjesta na koju će se vršiti ukop pokojnika te je istu dužna dostaviti trgovačkom društvu Komunalac Čepin d.o.o.</w:t>
      </w:r>
    </w:p>
    <w:p w14:paraId="51194BD5" w14:textId="77777777" w:rsidR="001F1DE5" w:rsidRPr="001F1DE5" w:rsidRDefault="001F1DE5" w:rsidP="001F1DE5">
      <w:pPr>
        <w:numPr>
          <w:ilvl w:val="0"/>
          <w:numId w:val="63"/>
        </w:numPr>
        <w:ind w:left="284" w:hanging="284"/>
        <w:contextualSpacing/>
        <w:jc w:val="both"/>
        <w:rPr>
          <w:rFonts w:eastAsia="Calibri"/>
        </w:rPr>
      </w:pPr>
      <w:r w:rsidRPr="001F1DE5">
        <w:rPr>
          <w:rFonts w:eastAsia="Calibri"/>
        </w:rPr>
        <w:t>Ovlašćuje se općinski načelnik Općine Vladislavci za davanje prethodne suglasnosti na svaku izmjenu cijena usluga te se ovlašćuje za sklapanje ugovora o načinu realizacije poslova ukopa.</w:t>
      </w:r>
    </w:p>
    <w:p w14:paraId="455A31BF" w14:textId="77777777" w:rsidR="001F1DE5" w:rsidRPr="001F1DE5" w:rsidRDefault="001F1DE5" w:rsidP="0058259E">
      <w:pPr>
        <w:jc w:val="both"/>
        <w:rPr>
          <w:rFonts w:eastAsia="Arial MT"/>
        </w:rPr>
      </w:pPr>
    </w:p>
    <w:p w14:paraId="303342EE" w14:textId="77777777" w:rsidR="001F1DE5" w:rsidRPr="001F1DE5" w:rsidRDefault="001F1DE5" w:rsidP="001F1DE5">
      <w:pPr>
        <w:jc w:val="center"/>
        <w:rPr>
          <w:rFonts w:eastAsia="Calibri"/>
          <w:b/>
        </w:rPr>
      </w:pPr>
      <w:r w:rsidRPr="001F1DE5">
        <w:rPr>
          <w:rFonts w:eastAsia="Calibri"/>
          <w:b/>
        </w:rPr>
        <w:t>Članak 16.</w:t>
      </w:r>
    </w:p>
    <w:p w14:paraId="399B766F" w14:textId="77777777" w:rsidR="001F1DE5" w:rsidRPr="001F1DE5" w:rsidRDefault="001F1DE5" w:rsidP="001F1DE5">
      <w:pPr>
        <w:jc w:val="center"/>
        <w:rPr>
          <w:rFonts w:eastAsia="Calibri"/>
          <w:b/>
        </w:rPr>
      </w:pPr>
    </w:p>
    <w:p w14:paraId="1C1B4F3A" w14:textId="77777777" w:rsidR="001F1DE5" w:rsidRPr="001F1DE5" w:rsidRDefault="001F1DE5" w:rsidP="001F1DE5">
      <w:pPr>
        <w:numPr>
          <w:ilvl w:val="0"/>
          <w:numId w:val="64"/>
        </w:numPr>
        <w:suppressAutoHyphens/>
        <w:contextualSpacing/>
        <w:jc w:val="both"/>
        <w:rPr>
          <w:lang w:eastAsia="ar-SA"/>
        </w:rPr>
      </w:pPr>
      <w:r w:rsidRPr="001F1DE5">
        <w:rPr>
          <w:lang w:eastAsia="ar-SA"/>
        </w:rPr>
        <w:t>Ukop umrle osobe, posmrtnih ostataka ili kremiranih posmrtnih ostataka ne može se obaviti bez uredne dokumentacije, sukladno propisima, prethodno dostavljene upravitelju groblja i trgovačkom društvu Komunalac Čepin d.o.o.</w:t>
      </w:r>
    </w:p>
    <w:p w14:paraId="5EBB21CF" w14:textId="77777777" w:rsidR="001F1DE5" w:rsidRPr="001F1DE5" w:rsidRDefault="001F1DE5" w:rsidP="001F1DE5">
      <w:pPr>
        <w:numPr>
          <w:ilvl w:val="0"/>
          <w:numId w:val="64"/>
        </w:numPr>
        <w:suppressAutoHyphens/>
        <w:contextualSpacing/>
        <w:jc w:val="both"/>
        <w:rPr>
          <w:lang w:eastAsia="ar-SA"/>
        </w:rPr>
      </w:pPr>
      <w:r w:rsidRPr="001F1DE5">
        <w:rPr>
          <w:lang w:eastAsia="ar-SA"/>
        </w:rPr>
        <w:t>Ukoliko za grobno mjesto na kojem se želi obaviti ukop postoji dugovanje, ukop se ne može odobriti niti provesti bez prethodnog plaćanja dugovanja.</w:t>
      </w:r>
    </w:p>
    <w:p w14:paraId="4C0CF5D0" w14:textId="77777777" w:rsidR="001F1DE5" w:rsidRPr="001F1DE5" w:rsidRDefault="001F1DE5" w:rsidP="001F1DE5">
      <w:pPr>
        <w:numPr>
          <w:ilvl w:val="0"/>
          <w:numId w:val="64"/>
        </w:numPr>
        <w:suppressAutoHyphens/>
        <w:contextualSpacing/>
        <w:jc w:val="both"/>
        <w:rPr>
          <w:lang w:eastAsia="ar-SA"/>
        </w:rPr>
      </w:pPr>
      <w:r w:rsidRPr="001F1DE5">
        <w:rPr>
          <w:lang w:eastAsia="ar-SA"/>
        </w:rPr>
        <w:t>Osobe kojima grobno mjesto bude oduzeto zbog neplaćanja mogu na korištenje dobiti novo grobno mjesto tek nakon podmirenja dugovanja te plaćanja naknade za ponovnu dodjelu grobnog mjesta sukladno iznosima iz članka 12. stavak 2. odnosno 5.</w:t>
      </w:r>
    </w:p>
    <w:p w14:paraId="283F10D1" w14:textId="77777777" w:rsidR="001F1DE5" w:rsidRPr="001F1DE5" w:rsidRDefault="001F1DE5" w:rsidP="001F1DE5">
      <w:pPr>
        <w:suppressAutoHyphens/>
        <w:contextualSpacing/>
        <w:jc w:val="both"/>
        <w:rPr>
          <w:sz w:val="22"/>
          <w:szCs w:val="22"/>
          <w:lang w:eastAsia="ar-SA"/>
        </w:rPr>
      </w:pPr>
    </w:p>
    <w:p w14:paraId="1DF1FEDE" w14:textId="77777777" w:rsidR="0058259E" w:rsidRDefault="0058259E" w:rsidP="001F1DE5">
      <w:pPr>
        <w:jc w:val="center"/>
        <w:rPr>
          <w:rFonts w:eastAsia="Calibri"/>
          <w:b/>
        </w:rPr>
      </w:pPr>
    </w:p>
    <w:p w14:paraId="1674FD1E" w14:textId="6115D750" w:rsidR="001F1DE5" w:rsidRPr="001F1DE5" w:rsidRDefault="001F1DE5" w:rsidP="001F1DE5">
      <w:pPr>
        <w:jc w:val="center"/>
        <w:rPr>
          <w:rFonts w:eastAsia="Calibri"/>
          <w:b/>
        </w:rPr>
      </w:pPr>
      <w:r w:rsidRPr="001F1DE5">
        <w:rPr>
          <w:rFonts w:eastAsia="Calibri"/>
          <w:b/>
        </w:rPr>
        <w:t>Članak 17.</w:t>
      </w:r>
    </w:p>
    <w:p w14:paraId="211F1D8D" w14:textId="77777777" w:rsidR="001F1DE5" w:rsidRPr="001F1DE5" w:rsidRDefault="001F1DE5" w:rsidP="001F1DE5">
      <w:pPr>
        <w:suppressAutoHyphens/>
        <w:contextualSpacing/>
        <w:jc w:val="both"/>
        <w:rPr>
          <w:sz w:val="22"/>
          <w:szCs w:val="22"/>
          <w:lang w:eastAsia="ar-SA"/>
        </w:rPr>
      </w:pPr>
    </w:p>
    <w:p w14:paraId="41BD5FCC" w14:textId="77777777" w:rsidR="001F1DE5" w:rsidRPr="001F1DE5" w:rsidRDefault="001F1DE5" w:rsidP="001F1DE5">
      <w:pPr>
        <w:numPr>
          <w:ilvl w:val="0"/>
          <w:numId w:val="72"/>
        </w:numPr>
        <w:contextualSpacing/>
        <w:jc w:val="both"/>
        <w:rPr>
          <w:rFonts w:eastAsia="Calibri"/>
        </w:rPr>
      </w:pPr>
      <w:r w:rsidRPr="001F1DE5">
        <w:rPr>
          <w:rFonts w:eastAsia="Calibri"/>
        </w:rPr>
        <w:lastRenderedPageBreak/>
        <w:t>Troškove ukopa snosi obitelj umrloga ili osoba, odnosno ustanova koja je za života o umrlome skrbila.</w:t>
      </w:r>
    </w:p>
    <w:p w14:paraId="1910EA15" w14:textId="77777777" w:rsidR="001F1DE5" w:rsidRPr="001F1DE5" w:rsidRDefault="001F1DE5" w:rsidP="001F1DE5">
      <w:pPr>
        <w:numPr>
          <w:ilvl w:val="0"/>
          <w:numId w:val="72"/>
        </w:numPr>
        <w:contextualSpacing/>
        <w:jc w:val="both"/>
        <w:rPr>
          <w:rFonts w:eastAsia="Calibri"/>
        </w:rPr>
      </w:pPr>
      <w:r w:rsidRPr="001F1DE5">
        <w:rPr>
          <w:rFonts w:eastAsia="Calibri"/>
        </w:rPr>
        <w:t xml:space="preserve">Ukoliko osoba koja treba snositi troškove umrloga ne postoji, </w:t>
      </w:r>
      <w:commentRangeStart w:id="10"/>
      <w:r w:rsidRPr="001F1DE5">
        <w:rPr>
          <w:rFonts w:eastAsia="Calibri"/>
        </w:rPr>
        <w:t>troškove</w:t>
      </w:r>
      <w:commentRangeEnd w:id="10"/>
      <w:r w:rsidRPr="001F1DE5">
        <w:rPr>
          <w:rStyle w:val="Referencakomentara"/>
          <w:rFonts w:eastAsia="Calibri"/>
          <w:sz w:val="24"/>
          <w:szCs w:val="24"/>
        </w:rPr>
        <w:commentReference w:id="10"/>
      </w:r>
      <w:r w:rsidRPr="001F1DE5">
        <w:rPr>
          <w:rFonts w:eastAsia="Calibri"/>
        </w:rPr>
        <w:t xml:space="preserve"> ukopa osigurat će Općina Vladislavci. Ukoliko pokojnik ima imovinu, troškovi ukopa će se upisati kao zalog na imovini umrle osobe.</w:t>
      </w:r>
    </w:p>
    <w:p w14:paraId="38F0DA5B" w14:textId="77777777" w:rsidR="001F1DE5" w:rsidRPr="001F1DE5" w:rsidRDefault="001F1DE5" w:rsidP="001F1DE5">
      <w:pPr>
        <w:numPr>
          <w:ilvl w:val="0"/>
          <w:numId w:val="72"/>
        </w:numPr>
        <w:contextualSpacing/>
        <w:jc w:val="both"/>
        <w:rPr>
          <w:rFonts w:eastAsia="Calibri"/>
        </w:rPr>
      </w:pPr>
      <w:r w:rsidRPr="001F1DE5">
        <w:rPr>
          <w:rFonts w:eastAsia="Calibri"/>
        </w:rPr>
        <w:t>Troškove ukopa osoba na socijalnoj skrbi snosi država, a temeljem posebnih propisa.</w:t>
      </w:r>
    </w:p>
    <w:p w14:paraId="0AF5ADC7" w14:textId="77777777" w:rsidR="001F1DE5" w:rsidRPr="001F1DE5" w:rsidRDefault="001F1DE5" w:rsidP="001F1DE5">
      <w:pPr>
        <w:suppressAutoHyphens/>
        <w:contextualSpacing/>
        <w:jc w:val="both"/>
        <w:rPr>
          <w:sz w:val="22"/>
          <w:szCs w:val="22"/>
          <w:lang w:eastAsia="ar-SA"/>
        </w:rPr>
      </w:pPr>
    </w:p>
    <w:p w14:paraId="0E18612B" w14:textId="77777777" w:rsidR="001F1DE5" w:rsidRPr="001F1DE5" w:rsidRDefault="001F1DE5" w:rsidP="001F1DE5">
      <w:pPr>
        <w:jc w:val="center"/>
        <w:rPr>
          <w:rFonts w:eastAsia="Calibri"/>
          <w:b/>
        </w:rPr>
      </w:pPr>
    </w:p>
    <w:p w14:paraId="58547919" w14:textId="77777777" w:rsidR="001F1DE5" w:rsidRPr="001F1DE5" w:rsidRDefault="001F1DE5" w:rsidP="001F1DE5">
      <w:pPr>
        <w:jc w:val="both"/>
        <w:rPr>
          <w:rFonts w:eastAsia="Calibri"/>
          <w:b/>
          <w:bCs/>
          <w:sz w:val="22"/>
          <w:szCs w:val="22"/>
        </w:rPr>
      </w:pPr>
      <w:r w:rsidRPr="001F1DE5">
        <w:rPr>
          <w:rFonts w:eastAsia="Calibri"/>
          <w:b/>
          <w:bCs/>
          <w:sz w:val="22"/>
          <w:szCs w:val="22"/>
        </w:rPr>
        <w:t>UVJETI, NAČIN I MJESTO PROSIPANJA KREMIRANIH POSMRTNIH OSTATAKA UMRLE OSOBE</w:t>
      </w:r>
    </w:p>
    <w:p w14:paraId="3BB6A30D" w14:textId="77777777" w:rsidR="001F1DE5" w:rsidRPr="001F1DE5" w:rsidRDefault="001F1DE5" w:rsidP="001F1DE5">
      <w:pPr>
        <w:ind w:firstLine="708"/>
        <w:jc w:val="both"/>
        <w:rPr>
          <w:rFonts w:eastAsia="Arial MT"/>
        </w:rPr>
      </w:pPr>
    </w:p>
    <w:p w14:paraId="689A03EF" w14:textId="77777777" w:rsidR="001F1DE5" w:rsidRPr="001F1DE5" w:rsidRDefault="001F1DE5" w:rsidP="001F1DE5">
      <w:pPr>
        <w:jc w:val="center"/>
        <w:rPr>
          <w:rFonts w:eastAsia="Calibri"/>
          <w:b/>
        </w:rPr>
      </w:pPr>
      <w:r w:rsidRPr="001F1DE5">
        <w:rPr>
          <w:rFonts w:eastAsia="Calibri"/>
          <w:b/>
        </w:rPr>
        <w:t>Članak 18.</w:t>
      </w:r>
    </w:p>
    <w:p w14:paraId="7795DC56" w14:textId="77777777" w:rsidR="001F1DE5" w:rsidRPr="001F1DE5" w:rsidRDefault="001F1DE5" w:rsidP="001F1DE5">
      <w:pPr>
        <w:ind w:firstLine="708"/>
        <w:jc w:val="both"/>
        <w:rPr>
          <w:rFonts w:eastAsia="Arial MT"/>
        </w:rPr>
      </w:pPr>
    </w:p>
    <w:p w14:paraId="4B32BA64" w14:textId="77777777" w:rsidR="001F1DE5" w:rsidRPr="001F1DE5" w:rsidRDefault="001F1DE5" w:rsidP="001F1DE5">
      <w:pPr>
        <w:numPr>
          <w:ilvl w:val="0"/>
          <w:numId w:val="65"/>
        </w:numPr>
        <w:suppressAutoHyphens/>
        <w:ind w:left="284" w:hanging="284"/>
        <w:contextualSpacing/>
        <w:jc w:val="both"/>
        <w:rPr>
          <w:lang w:eastAsia="ar-SA"/>
        </w:rPr>
      </w:pPr>
      <w:r w:rsidRPr="001F1DE5">
        <w:rPr>
          <w:lang w:eastAsia="ar-SA"/>
        </w:rPr>
        <w:t>Kremirani posmrtni ostaci umrle osobe mogu se prosipati na za to predviđenom i označenom mjestu na groblju u naselju Vladislavci.</w:t>
      </w:r>
    </w:p>
    <w:p w14:paraId="74255E93" w14:textId="77777777" w:rsidR="001F1DE5" w:rsidRPr="001F1DE5" w:rsidRDefault="001F1DE5" w:rsidP="001F1DE5">
      <w:pPr>
        <w:numPr>
          <w:ilvl w:val="0"/>
          <w:numId w:val="65"/>
        </w:numPr>
        <w:suppressAutoHyphens/>
        <w:ind w:left="284" w:hanging="284"/>
        <w:contextualSpacing/>
        <w:jc w:val="both"/>
        <w:rPr>
          <w:lang w:eastAsia="ar-SA"/>
        </w:rPr>
      </w:pPr>
      <w:r w:rsidRPr="001F1DE5">
        <w:rPr>
          <w:lang w:eastAsia="ar-SA"/>
        </w:rPr>
        <w:t xml:space="preserve">Korisnik je dužan pisani zahtjev za prosipanje kremiranih ostataka umrle osobe podnijeti upravitelju groblja. </w:t>
      </w:r>
    </w:p>
    <w:p w14:paraId="58AA1BD8" w14:textId="77777777" w:rsidR="001F1DE5" w:rsidRPr="001F1DE5" w:rsidRDefault="001F1DE5" w:rsidP="001F1DE5">
      <w:pPr>
        <w:numPr>
          <w:ilvl w:val="0"/>
          <w:numId w:val="65"/>
        </w:numPr>
        <w:suppressAutoHyphens/>
        <w:ind w:left="284" w:hanging="284"/>
        <w:contextualSpacing/>
        <w:jc w:val="both"/>
        <w:rPr>
          <w:lang w:eastAsia="ar-SA"/>
        </w:rPr>
      </w:pPr>
      <w:r w:rsidRPr="001F1DE5">
        <w:rPr>
          <w:lang w:eastAsia="ar-SA"/>
        </w:rPr>
        <w:t>Prosipanje kremiranih ostataka umrle osobe mogu zatražiti samo osobe s prebivalištem na području Općine Vladislavci  i isto se naplaćuje sukladno važećem cjeniku trgovačkog društva. Komunalac Čepin d.o.o.</w:t>
      </w:r>
    </w:p>
    <w:p w14:paraId="10FB23C9" w14:textId="77777777" w:rsidR="001F1DE5" w:rsidRPr="001F1DE5" w:rsidRDefault="001F1DE5" w:rsidP="001F1DE5">
      <w:pPr>
        <w:numPr>
          <w:ilvl w:val="0"/>
          <w:numId w:val="65"/>
        </w:numPr>
        <w:ind w:left="284" w:hanging="284"/>
        <w:contextualSpacing/>
        <w:jc w:val="both"/>
        <w:rPr>
          <w:rFonts w:eastAsia="Arial MT"/>
        </w:rPr>
      </w:pPr>
      <w:r w:rsidRPr="001F1DE5">
        <w:rPr>
          <w:lang w:eastAsia="ar-SA"/>
        </w:rPr>
        <w:t>Poslove iz stavka 1. ovog članka, obavlja Komunalac Čepin d.o.o.</w:t>
      </w:r>
    </w:p>
    <w:p w14:paraId="0D98823B" w14:textId="77777777" w:rsidR="001F1DE5" w:rsidRPr="001F1DE5" w:rsidRDefault="001F1DE5" w:rsidP="001F1DE5">
      <w:pPr>
        <w:jc w:val="both"/>
        <w:rPr>
          <w:rFonts w:eastAsia="Arial MT"/>
        </w:rPr>
      </w:pPr>
    </w:p>
    <w:p w14:paraId="2EC8CB5B" w14:textId="77777777" w:rsidR="001F1DE5" w:rsidRPr="001F1DE5" w:rsidRDefault="001F1DE5" w:rsidP="001F1DE5">
      <w:pPr>
        <w:suppressAutoHyphens/>
        <w:jc w:val="both"/>
        <w:rPr>
          <w:b/>
          <w:bCs/>
          <w:sz w:val="22"/>
          <w:szCs w:val="22"/>
          <w:lang w:eastAsia="ar-SA"/>
        </w:rPr>
      </w:pPr>
      <w:r w:rsidRPr="001F1DE5">
        <w:rPr>
          <w:b/>
          <w:bCs/>
          <w:sz w:val="22"/>
          <w:szCs w:val="22"/>
          <w:lang w:eastAsia="ar-SA"/>
        </w:rPr>
        <w:t>ISKOPAVANJE I PREMJEŠTAJ POSMRTNIH OSTATAKA</w:t>
      </w:r>
    </w:p>
    <w:p w14:paraId="682E2531" w14:textId="77777777" w:rsidR="001F1DE5" w:rsidRPr="001F1DE5" w:rsidRDefault="001F1DE5" w:rsidP="001F1DE5">
      <w:pPr>
        <w:jc w:val="center"/>
        <w:rPr>
          <w:rFonts w:eastAsia="Calibri"/>
          <w:b/>
        </w:rPr>
      </w:pPr>
    </w:p>
    <w:p w14:paraId="4D55BF69" w14:textId="77777777" w:rsidR="001F1DE5" w:rsidRPr="001F1DE5" w:rsidRDefault="001F1DE5" w:rsidP="001F1DE5">
      <w:pPr>
        <w:jc w:val="center"/>
        <w:rPr>
          <w:rFonts w:eastAsia="Calibri"/>
          <w:b/>
        </w:rPr>
      </w:pPr>
      <w:r w:rsidRPr="001F1DE5">
        <w:rPr>
          <w:rFonts w:eastAsia="Calibri"/>
          <w:b/>
        </w:rPr>
        <w:t>Članak 19.</w:t>
      </w:r>
    </w:p>
    <w:p w14:paraId="6D9D0D96" w14:textId="77777777" w:rsidR="001F1DE5" w:rsidRPr="001F1DE5" w:rsidRDefault="001F1DE5" w:rsidP="001F1DE5">
      <w:pPr>
        <w:jc w:val="center"/>
        <w:rPr>
          <w:rFonts w:eastAsia="Calibri"/>
          <w:b/>
        </w:rPr>
      </w:pPr>
    </w:p>
    <w:p w14:paraId="3D1F29A8" w14:textId="77777777" w:rsidR="001F1DE5" w:rsidRPr="001F1DE5" w:rsidRDefault="001F1DE5" w:rsidP="001F1DE5">
      <w:pPr>
        <w:numPr>
          <w:ilvl w:val="0"/>
          <w:numId w:val="67"/>
        </w:numPr>
        <w:suppressAutoHyphens/>
        <w:ind w:left="284" w:hanging="284"/>
        <w:contextualSpacing/>
        <w:jc w:val="both"/>
        <w:rPr>
          <w:lang w:eastAsia="ar-SA"/>
        </w:rPr>
      </w:pPr>
      <w:r w:rsidRPr="001F1DE5">
        <w:rPr>
          <w:lang w:eastAsia="ar-SA"/>
        </w:rPr>
        <w:t>Iskop (ekshumacija) umrle osobe odnosno posmrtnih ostataka može se obaviti:</w:t>
      </w:r>
    </w:p>
    <w:p w14:paraId="6F8DD6BD" w14:textId="77777777" w:rsidR="001F1DE5" w:rsidRPr="001F1DE5" w:rsidRDefault="001F1DE5" w:rsidP="001F1DE5">
      <w:pPr>
        <w:numPr>
          <w:ilvl w:val="0"/>
          <w:numId w:val="66"/>
        </w:numPr>
        <w:suppressAutoHyphens/>
        <w:contextualSpacing/>
        <w:jc w:val="both"/>
        <w:rPr>
          <w:lang w:eastAsia="ar-SA"/>
        </w:rPr>
      </w:pPr>
      <w:r w:rsidRPr="001F1DE5">
        <w:rPr>
          <w:lang w:eastAsia="ar-SA"/>
        </w:rPr>
        <w:t>na temelju zahtjeva članova uže obitelji (supružnik i djeca), a radi premještaja u drugo grobno mjesto na području Općine Vladislavci ili groblje izvan općine Vladislavci te prosipanja kremiranih ostataka</w:t>
      </w:r>
    </w:p>
    <w:p w14:paraId="2F740028" w14:textId="77777777" w:rsidR="001F1DE5" w:rsidRPr="001F1DE5" w:rsidRDefault="001F1DE5" w:rsidP="001F1DE5">
      <w:pPr>
        <w:numPr>
          <w:ilvl w:val="0"/>
          <w:numId w:val="66"/>
        </w:numPr>
        <w:suppressAutoHyphens/>
        <w:contextualSpacing/>
        <w:jc w:val="both"/>
        <w:rPr>
          <w:lang w:eastAsia="ar-SA"/>
        </w:rPr>
      </w:pPr>
      <w:r w:rsidRPr="001F1DE5">
        <w:rPr>
          <w:lang w:eastAsia="ar-SA"/>
        </w:rPr>
        <w:t>na temelju zahtjeva osobe koja je ovlaštena tražiti iskop na temelju pravomoćne sudske odluke,</w:t>
      </w:r>
    </w:p>
    <w:p w14:paraId="1036BCCD" w14:textId="77777777" w:rsidR="001F1DE5" w:rsidRPr="001F1DE5" w:rsidRDefault="001F1DE5" w:rsidP="001F1DE5">
      <w:pPr>
        <w:numPr>
          <w:ilvl w:val="0"/>
          <w:numId w:val="66"/>
        </w:numPr>
        <w:suppressAutoHyphens/>
        <w:contextualSpacing/>
        <w:jc w:val="both"/>
        <w:rPr>
          <w:lang w:eastAsia="ar-SA"/>
        </w:rPr>
      </w:pPr>
      <w:r w:rsidRPr="001F1DE5">
        <w:rPr>
          <w:lang w:eastAsia="ar-SA"/>
        </w:rPr>
        <w:t>po službenoj dužnosti na temelju odluke nadležnog tijela.</w:t>
      </w:r>
    </w:p>
    <w:p w14:paraId="1EF5B5C7" w14:textId="77777777" w:rsidR="001F1DE5" w:rsidRPr="001F1DE5" w:rsidRDefault="001F1DE5" w:rsidP="001F1DE5">
      <w:pPr>
        <w:numPr>
          <w:ilvl w:val="0"/>
          <w:numId w:val="67"/>
        </w:numPr>
        <w:suppressAutoHyphens/>
        <w:ind w:left="426" w:hanging="426"/>
        <w:contextualSpacing/>
        <w:jc w:val="both"/>
        <w:rPr>
          <w:lang w:eastAsia="ar-SA"/>
        </w:rPr>
      </w:pPr>
      <w:r w:rsidRPr="001F1DE5">
        <w:rPr>
          <w:lang w:eastAsia="ar-SA"/>
        </w:rPr>
        <w:t>Ako su članovi uže obitelji umrli prije osobe čiji se prijenos traži, zahtjev mogu podnijeti drugi srodnici prema redoslijedu utvrđenom zakonskim propisima o nasljeđivanju.</w:t>
      </w:r>
    </w:p>
    <w:p w14:paraId="534B5AB3" w14:textId="77777777" w:rsidR="001F1DE5" w:rsidRPr="001F1DE5" w:rsidRDefault="001F1DE5" w:rsidP="001F1DE5">
      <w:pPr>
        <w:numPr>
          <w:ilvl w:val="0"/>
          <w:numId w:val="67"/>
        </w:numPr>
        <w:ind w:left="426" w:hanging="426"/>
        <w:contextualSpacing/>
        <w:rPr>
          <w:lang w:eastAsia="ar-SA"/>
        </w:rPr>
      </w:pPr>
      <w:r w:rsidRPr="001F1DE5">
        <w:rPr>
          <w:lang w:eastAsia="ar-SA"/>
        </w:rPr>
        <w:t>Iskop umrle osobe odnosno posmrtnih ostataka obavlja Komunalac Čepin d.o.o. sukladno posebnim propisima.</w:t>
      </w:r>
    </w:p>
    <w:p w14:paraId="0CE362D7" w14:textId="77777777" w:rsidR="001F1DE5" w:rsidRPr="001F1DE5" w:rsidRDefault="001F1DE5" w:rsidP="001F1DE5">
      <w:pPr>
        <w:numPr>
          <w:ilvl w:val="0"/>
          <w:numId w:val="67"/>
        </w:numPr>
        <w:suppressAutoHyphens/>
        <w:ind w:left="426" w:hanging="426"/>
        <w:contextualSpacing/>
        <w:jc w:val="both"/>
        <w:rPr>
          <w:lang w:eastAsia="ar-SA"/>
        </w:rPr>
      </w:pPr>
      <w:r w:rsidRPr="001F1DE5">
        <w:rPr>
          <w:lang w:eastAsia="ar-SA"/>
        </w:rPr>
        <w:t>Iskop umrle osobe odnosno posmrtnih ostataka osobe umrle od posljedica zarazne bolesti može se dozvoliti protekom godine dana računajući od dana ukopa.</w:t>
      </w:r>
    </w:p>
    <w:p w14:paraId="0A539578" w14:textId="77777777" w:rsidR="001F1DE5" w:rsidRPr="001F1DE5" w:rsidRDefault="001F1DE5" w:rsidP="001F1DE5">
      <w:pPr>
        <w:numPr>
          <w:ilvl w:val="0"/>
          <w:numId w:val="67"/>
        </w:numPr>
        <w:suppressAutoHyphens/>
        <w:ind w:left="426" w:hanging="426"/>
        <w:contextualSpacing/>
        <w:jc w:val="both"/>
        <w:rPr>
          <w:lang w:eastAsia="ar-SA"/>
        </w:rPr>
      </w:pPr>
      <w:r w:rsidRPr="001F1DE5">
        <w:rPr>
          <w:lang w:eastAsia="ar-SA"/>
        </w:rPr>
        <w:t>Iskopu umrle osobe odnosno posmrtnih ostataka mogu nazočiti osobe koje su isti zatražile.</w:t>
      </w:r>
    </w:p>
    <w:p w14:paraId="4399DB62" w14:textId="77777777" w:rsidR="001F1DE5" w:rsidRPr="001F1DE5" w:rsidRDefault="001F1DE5" w:rsidP="001F1DE5">
      <w:pPr>
        <w:numPr>
          <w:ilvl w:val="0"/>
          <w:numId w:val="67"/>
        </w:numPr>
        <w:suppressAutoHyphens/>
        <w:ind w:left="426" w:hanging="426"/>
        <w:contextualSpacing/>
        <w:jc w:val="both"/>
        <w:rPr>
          <w:lang w:eastAsia="ar-SA"/>
        </w:rPr>
      </w:pPr>
      <w:r w:rsidRPr="001F1DE5">
        <w:rPr>
          <w:lang w:eastAsia="ar-SA"/>
        </w:rPr>
        <w:t>Cijena iskopa (ekshumacije) naplaćuje se sukladno važećem cjeniku trgovačkog društva. Komunalac Čepin d.o.o.</w:t>
      </w:r>
    </w:p>
    <w:p w14:paraId="008220B0" w14:textId="77777777" w:rsidR="001F1DE5" w:rsidRPr="001F1DE5" w:rsidRDefault="001F1DE5" w:rsidP="001F1DE5">
      <w:pPr>
        <w:rPr>
          <w:rFonts w:eastAsia="Calibri"/>
          <w:b/>
          <w:bCs/>
        </w:rPr>
      </w:pPr>
    </w:p>
    <w:p w14:paraId="1B2CAA80" w14:textId="77777777" w:rsidR="001F1DE5" w:rsidRPr="001F1DE5" w:rsidRDefault="001F1DE5" w:rsidP="001F1DE5">
      <w:pPr>
        <w:rPr>
          <w:rFonts w:eastAsia="Calibri"/>
          <w:b/>
          <w:bCs/>
        </w:rPr>
      </w:pPr>
      <w:r w:rsidRPr="001F1DE5">
        <w:rPr>
          <w:rFonts w:eastAsia="Calibri"/>
          <w:b/>
          <w:bCs/>
        </w:rPr>
        <w:t>VREMENSKI RAZMAK UKOPA</w:t>
      </w:r>
    </w:p>
    <w:p w14:paraId="1B95AA93" w14:textId="77777777" w:rsidR="001F1DE5" w:rsidRPr="001F1DE5" w:rsidRDefault="001F1DE5" w:rsidP="001F1DE5">
      <w:pPr>
        <w:ind w:firstLine="708"/>
        <w:jc w:val="both"/>
        <w:rPr>
          <w:rFonts w:eastAsia="Arial MT"/>
        </w:rPr>
      </w:pPr>
    </w:p>
    <w:p w14:paraId="57BD7F9D" w14:textId="77777777" w:rsidR="001F1DE5" w:rsidRPr="001F1DE5" w:rsidRDefault="001F1DE5" w:rsidP="001F1DE5">
      <w:pPr>
        <w:jc w:val="center"/>
        <w:rPr>
          <w:rFonts w:eastAsia="Calibri"/>
          <w:b/>
        </w:rPr>
      </w:pPr>
      <w:r w:rsidRPr="001F1DE5">
        <w:rPr>
          <w:rFonts w:eastAsia="Calibri"/>
          <w:b/>
        </w:rPr>
        <w:t>Članak 20.</w:t>
      </w:r>
    </w:p>
    <w:p w14:paraId="1BD580B1" w14:textId="77777777" w:rsidR="001F1DE5" w:rsidRPr="001F1DE5" w:rsidRDefault="001F1DE5" w:rsidP="001F1DE5">
      <w:pPr>
        <w:jc w:val="center"/>
        <w:rPr>
          <w:rFonts w:eastAsia="Calibri"/>
          <w:b/>
        </w:rPr>
      </w:pPr>
    </w:p>
    <w:p w14:paraId="68B6CF94" w14:textId="77777777" w:rsidR="001F1DE5" w:rsidRPr="001F1DE5" w:rsidRDefault="001F1DE5" w:rsidP="001F1DE5">
      <w:pPr>
        <w:numPr>
          <w:ilvl w:val="0"/>
          <w:numId w:val="68"/>
        </w:numPr>
        <w:suppressAutoHyphens/>
        <w:contextualSpacing/>
        <w:jc w:val="both"/>
        <w:rPr>
          <w:lang w:eastAsia="ar-SA"/>
        </w:rPr>
      </w:pPr>
      <w:r w:rsidRPr="001F1DE5">
        <w:rPr>
          <w:lang w:eastAsia="ar-SA"/>
        </w:rPr>
        <w:t xml:space="preserve">Ukop u popunjeni obiteljski grob može se obaviti nakon isteka roka od 10 godina od zadnjeg ukopa, a nakon produbljenja groba ukoliko to dopuštaju objektivne okolnosti. </w:t>
      </w:r>
    </w:p>
    <w:p w14:paraId="48465355" w14:textId="77777777" w:rsidR="001F1DE5" w:rsidRPr="001F1DE5" w:rsidRDefault="001F1DE5" w:rsidP="001F1DE5">
      <w:pPr>
        <w:numPr>
          <w:ilvl w:val="0"/>
          <w:numId w:val="68"/>
        </w:numPr>
        <w:suppressAutoHyphens/>
        <w:contextualSpacing/>
        <w:jc w:val="both"/>
        <w:rPr>
          <w:lang w:eastAsia="ar-SA"/>
        </w:rPr>
      </w:pPr>
      <w:r w:rsidRPr="001F1DE5">
        <w:rPr>
          <w:lang w:eastAsia="ar-SA"/>
        </w:rPr>
        <w:t>Poslije obavljenog ukopa, utvrđene okolnosti iz stavka 1. ovog članka unose se u grobni očevidnik i registar umrlih osoba.</w:t>
      </w:r>
    </w:p>
    <w:p w14:paraId="4CF7B34D" w14:textId="77777777" w:rsidR="001F1DE5" w:rsidRPr="001F1DE5" w:rsidRDefault="001F1DE5" w:rsidP="001F1DE5">
      <w:pPr>
        <w:ind w:firstLine="708"/>
        <w:jc w:val="both"/>
        <w:rPr>
          <w:rFonts w:eastAsia="Arial MT"/>
        </w:rPr>
      </w:pPr>
    </w:p>
    <w:p w14:paraId="55A67F7E" w14:textId="77777777" w:rsidR="001F1DE5" w:rsidRPr="001F1DE5" w:rsidRDefault="001F1DE5" w:rsidP="001F1DE5">
      <w:pPr>
        <w:suppressAutoHyphens/>
        <w:rPr>
          <w:b/>
          <w:bCs/>
          <w:sz w:val="22"/>
          <w:szCs w:val="22"/>
          <w:lang w:eastAsia="ar-SA"/>
        </w:rPr>
      </w:pPr>
      <w:r w:rsidRPr="001F1DE5">
        <w:rPr>
          <w:b/>
          <w:bCs/>
          <w:sz w:val="22"/>
          <w:szCs w:val="22"/>
          <w:lang w:eastAsia="ar-SA"/>
        </w:rPr>
        <w:t>UKOP NEPOZNATIH OSOBA</w:t>
      </w:r>
    </w:p>
    <w:p w14:paraId="6F75DB8A" w14:textId="77777777" w:rsidR="001F1DE5" w:rsidRPr="001F1DE5" w:rsidRDefault="001F1DE5" w:rsidP="001F1DE5">
      <w:pPr>
        <w:suppressAutoHyphens/>
        <w:rPr>
          <w:b/>
          <w:bCs/>
          <w:sz w:val="22"/>
          <w:szCs w:val="22"/>
          <w:lang w:eastAsia="ar-SA"/>
        </w:rPr>
      </w:pPr>
    </w:p>
    <w:p w14:paraId="17742403" w14:textId="77777777" w:rsidR="001F1DE5" w:rsidRPr="001F1DE5" w:rsidRDefault="001F1DE5" w:rsidP="001F1DE5">
      <w:pPr>
        <w:jc w:val="center"/>
        <w:rPr>
          <w:rFonts w:eastAsia="Calibri"/>
          <w:b/>
        </w:rPr>
      </w:pPr>
      <w:r w:rsidRPr="001F1DE5">
        <w:rPr>
          <w:rFonts w:eastAsia="Calibri"/>
          <w:b/>
        </w:rPr>
        <w:lastRenderedPageBreak/>
        <w:t>Članak 21.</w:t>
      </w:r>
    </w:p>
    <w:p w14:paraId="5D9649B3" w14:textId="77777777" w:rsidR="001F1DE5" w:rsidRPr="001F1DE5" w:rsidRDefault="001F1DE5" w:rsidP="001F1DE5">
      <w:pPr>
        <w:jc w:val="center"/>
        <w:rPr>
          <w:rFonts w:eastAsia="Calibri"/>
          <w:b/>
        </w:rPr>
      </w:pPr>
    </w:p>
    <w:p w14:paraId="69964439" w14:textId="77777777" w:rsidR="001F1DE5" w:rsidRPr="001F1DE5" w:rsidRDefault="001F1DE5" w:rsidP="001F1DE5">
      <w:pPr>
        <w:numPr>
          <w:ilvl w:val="0"/>
          <w:numId w:val="69"/>
        </w:numPr>
        <w:ind w:left="284" w:hanging="284"/>
        <w:contextualSpacing/>
        <w:jc w:val="both"/>
        <w:rPr>
          <w:rFonts w:eastAsia="Calibri"/>
        </w:rPr>
      </w:pPr>
      <w:r w:rsidRPr="001F1DE5">
        <w:rPr>
          <w:rFonts w:eastAsia="Calibri"/>
        </w:rPr>
        <w:t>Nepoznate osobe ukapaju se u grobna mjesta za pojedinačne ukope na način uobičajen mjesnim prilikama.</w:t>
      </w:r>
    </w:p>
    <w:p w14:paraId="44C423A3" w14:textId="77777777" w:rsidR="001F1DE5" w:rsidRPr="001F1DE5" w:rsidRDefault="001F1DE5" w:rsidP="001F1DE5">
      <w:pPr>
        <w:ind w:left="720" w:hanging="720"/>
        <w:jc w:val="both"/>
        <w:rPr>
          <w:rFonts w:eastAsia="Calibri"/>
        </w:rPr>
      </w:pPr>
      <w:r w:rsidRPr="001F1DE5">
        <w:rPr>
          <w:rFonts w:eastAsia="Calibri"/>
        </w:rPr>
        <w:t>2) Ukop nepoznatih osoba izvršit će se na mjesnom groblju u Hrastinu.</w:t>
      </w:r>
    </w:p>
    <w:p w14:paraId="3397F164" w14:textId="77777777" w:rsidR="001F1DE5" w:rsidRPr="001F1DE5" w:rsidRDefault="001F1DE5" w:rsidP="001F1DE5">
      <w:pPr>
        <w:jc w:val="both"/>
        <w:rPr>
          <w:rFonts w:eastAsia="Calibri"/>
        </w:rPr>
      </w:pPr>
      <w:r w:rsidRPr="001F1DE5">
        <w:rPr>
          <w:rFonts w:eastAsia="Calibri"/>
        </w:rPr>
        <w:t>3) Korištenje grobnih mjesta za ukop nepoznatih osoba određuje se na 15 godina.</w:t>
      </w:r>
    </w:p>
    <w:p w14:paraId="6714669D" w14:textId="77777777" w:rsidR="001F1DE5" w:rsidRPr="001F1DE5" w:rsidRDefault="001F1DE5" w:rsidP="001F1DE5">
      <w:pPr>
        <w:jc w:val="both"/>
        <w:rPr>
          <w:rFonts w:eastAsia="Calibri"/>
        </w:rPr>
      </w:pPr>
      <w:r w:rsidRPr="001F1DE5">
        <w:rPr>
          <w:rFonts w:eastAsia="Calibri"/>
        </w:rPr>
        <w:t>4) Nakon isteka tog roka, grobna mjesta se prekapaju, a posmrtni ostaci umrlih ukapaju se u kosturnicu.</w:t>
      </w:r>
    </w:p>
    <w:p w14:paraId="14B17459" w14:textId="77777777" w:rsidR="001F1DE5" w:rsidRPr="001F1DE5" w:rsidRDefault="001F1DE5" w:rsidP="001F1DE5">
      <w:pPr>
        <w:jc w:val="both"/>
        <w:rPr>
          <w:rFonts w:eastAsia="Calibri"/>
        </w:rPr>
      </w:pPr>
      <w:r w:rsidRPr="001F1DE5">
        <w:rPr>
          <w:rFonts w:eastAsia="Calibri"/>
        </w:rPr>
        <w:t>5) Troškove ukopa nepoznatih osoba snosi Općina Vladislavci.</w:t>
      </w:r>
    </w:p>
    <w:p w14:paraId="76C92F9A" w14:textId="77777777" w:rsidR="001F1DE5" w:rsidRPr="001F1DE5" w:rsidRDefault="001F1DE5" w:rsidP="001F1DE5">
      <w:pPr>
        <w:jc w:val="both"/>
        <w:rPr>
          <w:rFonts w:eastAsia="Calibri"/>
        </w:rPr>
      </w:pPr>
    </w:p>
    <w:p w14:paraId="1F342CC5" w14:textId="77777777" w:rsidR="001F1DE5" w:rsidRPr="001F1DE5" w:rsidRDefault="001F1DE5" w:rsidP="001F1DE5">
      <w:pPr>
        <w:suppressAutoHyphens/>
        <w:rPr>
          <w:b/>
          <w:bCs/>
          <w:sz w:val="22"/>
          <w:szCs w:val="22"/>
          <w:lang w:eastAsia="ar-SA"/>
        </w:rPr>
      </w:pPr>
      <w:r w:rsidRPr="001F1DE5">
        <w:rPr>
          <w:b/>
          <w:bCs/>
          <w:sz w:val="22"/>
          <w:szCs w:val="22"/>
          <w:lang w:eastAsia="ar-SA"/>
        </w:rPr>
        <w:t>ODRŽAVANJE GROBLJA I UKLANJANJE OTPADA</w:t>
      </w:r>
    </w:p>
    <w:p w14:paraId="2FA644EE" w14:textId="77777777" w:rsidR="001F1DE5" w:rsidRPr="001F1DE5" w:rsidRDefault="001F1DE5" w:rsidP="001F1DE5">
      <w:pPr>
        <w:suppressAutoHyphens/>
        <w:rPr>
          <w:b/>
          <w:bCs/>
          <w:sz w:val="22"/>
          <w:szCs w:val="22"/>
          <w:lang w:eastAsia="ar-SA"/>
        </w:rPr>
      </w:pPr>
    </w:p>
    <w:p w14:paraId="18AF1D41" w14:textId="77777777" w:rsidR="001F1DE5" w:rsidRPr="001F1DE5" w:rsidRDefault="001F1DE5" w:rsidP="001F1DE5">
      <w:pPr>
        <w:jc w:val="center"/>
        <w:rPr>
          <w:rFonts w:eastAsia="Calibri"/>
          <w:b/>
        </w:rPr>
      </w:pPr>
      <w:r w:rsidRPr="001F1DE5">
        <w:rPr>
          <w:rFonts w:eastAsia="Calibri"/>
          <w:b/>
        </w:rPr>
        <w:t>Članak 22.</w:t>
      </w:r>
    </w:p>
    <w:p w14:paraId="11020256" w14:textId="77777777" w:rsidR="001F1DE5" w:rsidRPr="001F1DE5" w:rsidRDefault="001F1DE5" w:rsidP="001F1DE5">
      <w:pPr>
        <w:jc w:val="center"/>
        <w:rPr>
          <w:rFonts w:eastAsia="Calibri"/>
          <w:b/>
        </w:rPr>
      </w:pPr>
    </w:p>
    <w:p w14:paraId="152047CE" w14:textId="77777777" w:rsidR="001F1DE5" w:rsidRPr="001F1DE5" w:rsidRDefault="001F1DE5" w:rsidP="001F1DE5">
      <w:pPr>
        <w:numPr>
          <w:ilvl w:val="0"/>
          <w:numId w:val="70"/>
        </w:numPr>
        <w:suppressAutoHyphens/>
        <w:contextualSpacing/>
        <w:jc w:val="both"/>
        <w:rPr>
          <w:lang w:eastAsia="ar-SA"/>
        </w:rPr>
      </w:pPr>
      <w:r w:rsidRPr="001F1DE5">
        <w:rPr>
          <w:lang w:eastAsia="ar-SA"/>
        </w:rPr>
        <w:t>Održavanje groblja na području Općine obavlja se sukladno važećoj Odluci o obavljanju komunalnih djelatnosti na području Općine Vladislavci.</w:t>
      </w:r>
    </w:p>
    <w:p w14:paraId="126F63E9" w14:textId="77777777" w:rsidR="001F1DE5" w:rsidRPr="001F1DE5" w:rsidRDefault="001F1DE5" w:rsidP="001F1DE5">
      <w:pPr>
        <w:numPr>
          <w:ilvl w:val="0"/>
          <w:numId w:val="70"/>
        </w:numPr>
        <w:suppressAutoHyphens/>
        <w:contextualSpacing/>
        <w:jc w:val="both"/>
        <w:rPr>
          <w:lang w:eastAsia="ar-SA"/>
        </w:rPr>
      </w:pPr>
      <w:r w:rsidRPr="001F1DE5">
        <w:rPr>
          <w:lang w:eastAsia="ar-SA"/>
        </w:rPr>
        <w:t>Pod održavanje groblja, u smislu ove odluke, razumijeva se uređenje i čišćenje zajedničkih dijelova groblja, zemljišta, staza i putova na groblju od otpada, održavanje pratećih građevina sukladno zakonu kojim se uređuju groblja te sadnja i održavanje zelenila.</w:t>
      </w:r>
    </w:p>
    <w:p w14:paraId="56588C5A" w14:textId="77777777" w:rsidR="001F1DE5" w:rsidRPr="001F1DE5" w:rsidRDefault="001F1DE5" w:rsidP="001F1DE5">
      <w:pPr>
        <w:numPr>
          <w:ilvl w:val="0"/>
          <w:numId w:val="70"/>
        </w:numPr>
        <w:suppressAutoHyphens/>
        <w:contextualSpacing/>
        <w:jc w:val="both"/>
        <w:rPr>
          <w:lang w:eastAsia="ar-SA"/>
        </w:rPr>
      </w:pPr>
      <w:r w:rsidRPr="001F1DE5">
        <w:rPr>
          <w:lang w:eastAsia="ar-SA"/>
        </w:rPr>
        <w:t>Pod otpadom, u smislu ove odluke, smatraju se svi materijali koji su na bilo koji način naneseni, odnosno dospiju na groblje, a po svojoj prirodi ne pripadaju groblju ili narušavaju izgled groblja.</w:t>
      </w:r>
    </w:p>
    <w:p w14:paraId="1E0D4711" w14:textId="77777777" w:rsidR="001F1DE5" w:rsidRPr="001F1DE5" w:rsidRDefault="001F1DE5" w:rsidP="001F1DE5">
      <w:pPr>
        <w:numPr>
          <w:ilvl w:val="0"/>
          <w:numId w:val="70"/>
        </w:numPr>
        <w:suppressAutoHyphens/>
        <w:contextualSpacing/>
        <w:jc w:val="both"/>
        <w:rPr>
          <w:lang w:eastAsia="ar-SA"/>
        </w:rPr>
      </w:pPr>
      <w:r w:rsidRPr="001F1DE5">
        <w:rPr>
          <w:lang w:eastAsia="ar-SA"/>
        </w:rPr>
        <w:t>Održavanje groblja obavlja se u skladu s tehničkim i sanitarnim propisima, pravilima o zaštiti okoliša te krajobraznim i estetskim vrijednostima.</w:t>
      </w:r>
    </w:p>
    <w:p w14:paraId="7E6C2001" w14:textId="77777777" w:rsidR="001F1DE5" w:rsidRPr="001F1DE5" w:rsidRDefault="001F1DE5" w:rsidP="001F1DE5">
      <w:pPr>
        <w:jc w:val="both"/>
        <w:rPr>
          <w:rFonts w:eastAsia="Arial MT"/>
        </w:rPr>
      </w:pPr>
    </w:p>
    <w:p w14:paraId="1514B57C" w14:textId="77777777" w:rsidR="001F1DE5" w:rsidRPr="001F1DE5" w:rsidRDefault="001F1DE5" w:rsidP="001F1DE5">
      <w:pPr>
        <w:jc w:val="center"/>
        <w:rPr>
          <w:rFonts w:eastAsia="Calibri"/>
          <w:b/>
        </w:rPr>
      </w:pPr>
      <w:r w:rsidRPr="001F1DE5">
        <w:rPr>
          <w:rFonts w:eastAsia="Calibri"/>
          <w:b/>
        </w:rPr>
        <w:t>Članak 23.</w:t>
      </w:r>
    </w:p>
    <w:p w14:paraId="568317E8" w14:textId="77777777" w:rsidR="001F1DE5" w:rsidRPr="001F1DE5" w:rsidRDefault="001F1DE5" w:rsidP="001F1DE5">
      <w:pPr>
        <w:jc w:val="center"/>
        <w:rPr>
          <w:rFonts w:eastAsia="Calibri"/>
          <w:b/>
        </w:rPr>
      </w:pPr>
    </w:p>
    <w:p w14:paraId="7E391284" w14:textId="77777777" w:rsidR="001F1DE5" w:rsidRPr="001F1DE5" w:rsidRDefault="001F1DE5" w:rsidP="001F1DE5">
      <w:pPr>
        <w:suppressAutoHyphens/>
        <w:jc w:val="both"/>
        <w:rPr>
          <w:lang w:eastAsia="ar-SA"/>
        </w:rPr>
      </w:pPr>
      <w:r w:rsidRPr="001F1DE5">
        <w:rPr>
          <w:lang w:eastAsia="ar-SA"/>
        </w:rPr>
        <w:t>Održavanje groblja treba se vršiti kontinuirano i s poštovanjem prema ukopanim osobama, na način da groblje i prateće građevine sukladno zakonu kojim se uređuje groblja, budu uredni i čisti te u funkcionalnom smislu ispravni.</w:t>
      </w:r>
    </w:p>
    <w:p w14:paraId="6E886017" w14:textId="77777777" w:rsidR="001F1DE5" w:rsidRPr="001F1DE5" w:rsidRDefault="001F1DE5" w:rsidP="001F1DE5">
      <w:pPr>
        <w:suppressAutoHyphens/>
        <w:jc w:val="both"/>
        <w:rPr>
          <w:sz w:val="22"/>
          <w:szCs w:val="22"/>
          <w:lang w:eastAsia="ar-SA"/>
        </w:rPr>
      </w:pPr>
    </w:p>
    <w:p w14:paraId="00DB423A" w14:textId="77777777" w:rsidR="001F1DE5" w:rsidRPr="001F1DE5" w:rsidRDefault="001F1DE5" w:rsidP="001F1DE5">
      <w:pPr>
        <w:jc w:val="center"/>
        <w:rPr>
          <w:rFonts w:eastAsia="Calibri"/>
          <w:b/>
        </w:rPr>
      </w:pPr>
      <w:r w:rsidRPr="001F1DE5">
        <w:rPr>
          <w:rFonts w:eastAsia="Calibri"/>
          <w:b/>
        </w:rPr>
        <w:t>Članak 24.</w:t>
      </w:r>
    </w:p>
    <w:p w14:paraId="768865E3" w14:textId="77777777" w:rsidR="001F1DE5" w:rsidRPr="001F1DE5" w:rsidRDefault="001F1DE5" w:rsidP="001F1DE5">
      <w:pPr>
        <w:jc w:val="center"/>
        <w:rPr>
          <w:rFonts w:eastAsia="Calibri"/>
          <w:b/>
        </w:rPr>
      </w:pPr>
    </w:p>
    <w:p w14:paraId="69B9A5DB" w14:textId="77777777" w:rsidR="001F1DE5" w:rsidRPr="001F1DE5" w:rsidRDefault="001F1DE5" w:rsidP="001F1DE5">
      <w:pPr>
        <w:numPr>
          <w:ilvl w:val="0"/>
          <w:numId w:val="71"/>
        </w:numPr>
        <w:suppressAutoHyphens/>
        <w:contextualSpacing/>
        <w:jc w:val="both"/>
        <w:rPr>
          <w:lang w:eastAsia="ar-SA"/>
        </w:rPr>
      </w:pPr>
      <w:r w:rsidRPr="001F1DE5">
        <w:rPr>
          <w:lang w:eastAsia="ar-SA"/>
        </w:rPr>
        <w:t>Korisnik je obvezan održavati grobno mjesto čistim i urednim, na način da ne narušava cjelokupan izgled groblja te da ne predstavlja opasnost po sigurnost i stabilnost drugih grobnih mjesta.</w:t>
      </w:r>
    </w:p>
    <w:p w14:paraId="121CB99F" w14:textId="77777777" w:rsidR="001F1DE5" w:rsidRPr="001F1DE5" w:rsidRDefault="001F1DE5" w:rsidP="001F1DE5">
      <w:pPr>
        <w:numPr>
          <w:ilvl w:val="0"/>
          <w:numId w:val="71"/>
        </w:numPr>
        <w:suppressAutoHyphens/>
        <w:contextualSpacing/>
        <w:jc w:val="both"/>
        <w:rPr>
          <w:lang w:eastAsia="ar-SA"/>
        </w:rPr>
      </w:pPr>
      <w:r w:rsidRPr="001F1DE5">
        <w:rPr>
          <w:lang w:eastAsia="ar-SA"/>
        </w:rPr>
        <w:t xml:space="preserve">U slučaju da korisnik ne postupa sukladno odredbama iz stavka 1. ovog članka, upravitelj groblja  pisanim putem će ga upozoriti na navedenu obvezu te postupiti prema odredbama Zakona o grobljima. </w:t>
      </w:r>
    </w:p>
    <w:p w14:paraId="5B21F851" w14:textId="77777777" w:rsidR="001F1DE5" w:rsidRPr="001F1DE5" w:rsidRDefault="001F1DE5" w:rsidP="0058259E">
      <w:pPr>
        <w:rPr>
          <w:rFonts w:eastAsia="Calibri"/>
          <w:b/>
        </w:rPr>
      </w:pPr>
    </w:p>
    <w:p w14:paraId="414028BF" w14:textId="77777777" w:rsidR="001F1DE5" w:rsidRPr="001F1DE5" w:rsidRDefault="001F1DE5" w:rsidP="001F1DE5">
      <w:pPr>
        <w:jc w:val="center"/>
        <w:rPr>
          <w:rFonts w:eastAsia="Calibri"/>
          <w:b/>
        </w:rPr>
      </w:pPr>
      <w:r w:rsidRPr="001F1DE5">
        <w:rPr>
          <w:rFonts w:eastAsia="Calibri"/>
          <w:b/>
        </w:rPr>
        <w:t>Članak 25.</w:t>
      </w:r>
    </w:p>
    <w:p w14:paraId="556801C0" w14:textId="77777777" w:rsidR="001F1DE5" w:rsidRPr="001F1DE5" w:rsidRDefault="001F1DE5" w:rsidP="001F1DE5">
      <w:pPr>
        <w:jc w:val="center"/>
        <w:rPr>
          <w:rFonts w:eastAsia="Calibri"/>
          <w:b/>
        </w:rPr>
      </w:pPr>
    </w:p>
    <w:p w14:paraId="1217FED7" w14:textId="77777777" w:rsidR="001F1DE5" w:rsidRPr="001F1DE5" w:rsidRDefault="001F1DE5" w:rsidP="001F1DE5">
      <w:pPr>
        <w:suppressAutoHyphens/>
        <w:jc w:val="both"/>
        <w:rPr>
          <w:lang w:eastAsia="ar-SA"/>
        </w:rPr>
      </w:pPr>
      <w:r w:rsidRPr="001F1DE5">
        <w:rPr>
          <w:lang w:eastAsia="ar-SA"/>
        </w:rPr>
        <w:t>Ukoliko se prilikom ukopa mora pomaknuti oprema ili uređaj grobnog mjesta ili okolnih grobnih mjesta, troškove oko uspostave prijašnjeg stanja snosi osoba na čiji zahtjev se obavlja ukop.</w:t>
      </w:r>
    </w:p>
    <w:p w14:paraId="3D983AA6" w14:textId="77777777" w:rsidR="001F1DE5" w:rsidRPr="001F1DE5" w:rsidRDefault="001F1DE5" w:rsidP="001F1DE5">
      <w:pPr>
        <w:jc w:val="center"/>
        <w:rPr>
          <w:rFonts w:eastAsia="Calibri"/>
          <w:b/>
        </w:rPr>
      </w:pPr>
    </w:p>
    <w:p w14:paraId="140EC328" w14:textId="77777777" w:rsidR="001F1DE5" w:rsidRPr="001F1DE5" w:rsidRDefault="001F1DE5" w:rsidP="001F1DE5">
      <w:pPr>
        <w:jc w:val="center"/>
        <w:rPr>
          <w:rFonts w:eastAsia="Calibri"/>
          <w:b/>
          <w:bCs/>
        </w:rPr>
      </w:pPr>
      <w:r w:rsidRPr="001F1DE5">
        <w:rPr>
          <w:rFonts w:eastAsia="Calibri"/>
          <w:b/>
          <w:bCs/>
        </w:rPr>
        <w:t>Članak 26.</w:t>
      </w:r>
    </w:p>
    <w:p w14:paraId="156188A3" w14:textId="77777777" w:rsidR="001F1DE5" w:rsidRPr="001F1DE5" w:rsidRDefault="001F1DE5" w:rsidP="001F1DE5">
      <w:pPr>
        <w:jc w:val="center"/>
        <w:rPr>
          <w:rFonts w:eastAsia="Calibri"/>
          <w:b/>
          <w:bCs/>
        </w:rPr>
      </w:pPr>
    </w:p>
    <w:p w14:paraId="59C3840B" w14:textId="77777777" w:rsidR="001F1DE5" w:rsidRPr="001F1DE5" w:rsidRDefault="001F1DE5" w:rsidP="001F1DE5">
      <w:pPr>
        <w:suppressAutoHyphens/>
        <w:rPr>
          <w:b/>
          <w:bCs/>
          <w:lang w:eastAsia="ar-SA"/>
        </w:rPr>
      </w:pPr>
      <w:r w:rsidRPr="001F1DE5">
        <w:rPr>
          <w:lang w:eastAsia="ar-SA"/>
        </w:rPr>
        <w:t>Upravitelj groblja ne odgovara za štetu nastalu na grobnim mjestima koju prouzrokuju treće osobe.</w:t>
      </w:r>
    </w:p>
    <w:p w14:paraId="3CAD87FE" w14:textId="77777777" w:rsidR="001F1DE5" w:rsidRPr="001F1DE5" w:rsidRDefault="001F1DE5" w:rsidP="001F1DE5">
      <w:pPr>
        <w:jc w:val="center"/>
        <w:rPr>
          <w:rFonts w:eastAsia="Calibri"/>
          <w:b/>
        </w:rPr>
      </w:pPr>
    </w:p>
    <w:p w14:paraId="6846E7A0" w14:textId="77777777" w:rsidR="001F1DE5" w:rsidRPr="001F1DE5" w:rsidRDefault="001F1DE5" w:rsidP="001F1DE5">
      <w:pPr>
        <w:rPr>
          <w:rFonts w:eastAsia="Calibri"/>
          <w:b/>
          <w:bCs/>
          <w:sz w:val="22"/>
          <w:szCs w:val="22"/>
        </w:rPr>
      </w:pPr>
      <w:r w:rsidRPr="001F1DE5">
        <w:rPr>
          <w:rFonts w:eastAsia="Calibri"/>
          <w:b/>
          <w:bCs/>
          <w:sz w:val="22"/>
          <w:szCs w:val="22"/>
        </w:rPr>
        <w:t>UPRAVLJANJE GROBLJEM</w:t>
      </w:r>
    </w:p>
    <w:p w14:paraId="0330C27D" w14:textId="77777777" w:rsidR="001F1DE5" w:rsidRPr="001F1DE5" w:rsidRDefault="001F1DE5" w:rsidP="001F1DE5">
      <w:pPr>
        <w:jc w:val="center"/>
        <w:rPr>
          <w:rFonts w:eastAsia="Calibri"/>
          <w:b/>
        </w:rPr>
      </w:pPr>
    </w:p>
    <w:p w14:paraId="00A1F554" w14:textId="77777777" w:rsidR="001F1DE5" w:rsidRPr="001F1DE5" w:rsidRDefault="001F1DE5" w:rsidP="001F1DE5">
      <w:pPr>
        <w:jc w:val="center"/>
        <w:rPr>
          <w:rFonts w:eastAsia="Calibri"/>
          <w:b/>
          <w:bCs/>
        </w:rPr>
      </w:pPr>
      <w:r w:rsidRPr="001F1DE5">
        <w:rPr>
          <w:rFonts w:eastAsia="Calibri"/>
          <w:b/>
          <w:bCs/>
        </w:rPr>
        <w:t>Članak 27.</w:t>
      </w:r>
    </w:p>
    <w:p w14:paraId="604D48AB" w14:textId="77777777" w:rsidR="001F1DE5" w:rsidRPr="001F1DE5" w:rsidRDefault="001F1DE5" w:rsidP="001F1DE5">
      <w:pPr>
        <w:suppressAutoHyphens/>
        <w:contextualSpacing/>
        <w:jc w:val="both"/>
        <w:rPr>
          <w:sz w:val="22"/>
          <w:szCs w:val="22"/>
          <w:lang w:eastAsia="ar-SA"/>
        </w:rPr>
      </w:pPr>
    </w:p>
    <w:p w14:paraId="0FE9BEF4" w14:textId="77777777" w:rsidR="001F1DE5" w:rsidRPr="001F1DE5" w:rsidRDefault="001F1DE5" w:rsidP="001F1DE5">
      <w:pPr>
        <w:numPr>
          <w:ilvl w:val="0"/>
          <w:numId w:val="73"/>
        </w:numPr>
        <w:suppressAutoHyphens/>
        <w:contextualSpacing/>
        <w:jc w:val="both"/>
        <w:rPr>
          <w:lang w:eastAsia="ar-SA"/>
        </w:rPr>
      </w:pPr>
      <w:r w:rsidRPr="001F1DE5">
        <w:rPr>
          <w:lang w:eastAsia="ar-SA"/>
        </w:rPr>
        <w:t>Za izvođenje radova na grobnom mjestu potrebna je suglasnost Uprave groblja.</w:t>
      </w:r>
    </w:p>
    <w:p w14:paraId="154F6086" w14:textId="77777777" w:rsidR="001F1DE5" w:rsidRPr="001F1DE5" w:rsidRDefault="001F1DE5" w:rsidP="001F1DE5">
      <w:pPr>
        <w:numPr>
          <w:ilvl w:val="0"/>
          <w:numId w:val="73"/>
        </w:numPr>
        <w:suppressAutoHyphens/>
        <w:contextualSpacing/>
        <w:jc w:val="both"/>
        <w:rPr>
          <w:lang w:eastAsia="ar-SA"/>
        </w:rPr>
      </w:pPr>
      <w:r w:rsidRPr="001F1DE5">
        <w:rPr>
          <w:lang w:eastAsia="ar-SA"/>
        </w:rPr>
        <w:t>Uprava groblja izdaje suglasnost iz stavka 1. ovog članka u roku od 60 dana od dana predaje urednog zahtjeva.</w:t>
      </w:r>
    </w:p>
    <w:p w14:paraId="2136ABE7" w14:textId="77777777" w:rsidR="001F1DE5" w:rsidRPr="001F1DE5" w:rsidRDefault="001F1DE5" w:rsidP="001F1DE5">
      <w:pPr>
        <w:numPr>
          <w:ilvl w:val="0"/>
          <w:numId w:val="73"/>
        </w:numPr>
        <w:suppressAutoHyphens/>
        <w:contextualSpacing/>
        <w:jc w:val="both"/>
        <w:rPr>
          <w:lang w:eastAsia="ar-SA"/>
        </w:rPr>
      </w:pPr>
      <w:r w:rsidRPr="001F1DE5">
        <w:rPr>
          <w:lang w:eastAsia="ar-SA"/>
        </w:rPr>
        <w:lastRenderedPageBreak/>
        <w:t>Za izdavanje suglasnosti iz stavka 3. ovoga članka korisnik grobnog mjesta obvezan je priložiti:</w:t>
      </w:r>
    </w:p>
    <w:p w14:paraId="496D91BD" w14:textId="77777777" w:rsidR="001F1DE5" w:rsidRPr="001F1DE5" w:rsidRDefault="001F1DE5" w:rsidP="001F1DE5">
      <w:pPr>
        <w:suppressAutoHyphens/>
        <w:ind w:left="360"/>
        <w:jc w:val="both"/>
        <w:rPr>
          <w:lang w:eastAsia="ar-SA"/>
        </w:rPr>
      </w:pPr>
      <w:r w:rsidRPr="001F1DE5">
        <w:rPr>
          <w:lang w:eastAsia="ar-SA"/>
        </w:rPr>
        <w:t>– zahtjev za izdavanje suglasnosti vlastoručno potpisan, s naznačenim OIB-om korisnika grobnog mjesta</w:t>
      </w:r>
    </w:p>
    <w:p w14:paraId="0B7CCAD1" w14:textId="77777777" w:rsidR="001F1DE5" w:rsidRPr="001F1DE5" w:rsidRDefault="001F1DE5" w:rsidP="001F1DE5">
      <w:pPr>
        <w:suppressAutoHyphens/>
        <w:ind w:left="360"/>
        <w:jc w:val="both"/>
        <w:rPr>
          <w:lang w:eastAsia="ar-SA"/>
        </w:rPr>
      </w:pPr>
      <w:r w:rsidRPr="001F1DE5">
        <w:rPr>
          <w:lang w:eastAsia="ar-SA"/>
        </w:rPr>
        <w:t>– ako ima više korisnika grobnog mjesta za izvođenje radova, potrebna je suglasnost svih korisnika grobnog mjesta, a iznimno korisnik grobnog mjesta može izvoditi radove i bez njihove suglasnosti, uz obvezno prilaganje javnobilježnički ovjerene izjave kojom prihvaća odgovornost prema ostalim sukorisnicima i</w:t>
      </w:r>
    </w:p>
    <w:p w14:paraId="4D7D6E85" w14:textId="77777777" w:rsidR="001F1DE5" w:rsidRPr="001F1DE5" w:rsidRDefault="001F1DE5" w:rsidP="001F1DE5">
      <w:pPr>
        <w:suppressAutoHyphens/>
        <w:ind w:left="360"/>
        <w:jc w:val="both"/>
        <w:rPr>
          <w:lang w:eastAsia="ar-SA"/>
        </w:rPr>
      </w:pPr>
      <w:r w:rsidRPr="001F1DE5">
        <w:rPr>
          <w:lang w:eastAsia="ar-SA"/>
        </w:rPr>
        <w:t>– dva nacrta gradnje i opremanja grobnog mjesta te nacrte gravure s navedenim dimenzijama ploče i položajem i dimenzijama teksta koji odgovaraju propisanim dimenzijama i po načinu izvođenja u skladu su s okolinom.</w:t>
      </w:r>
    </w:p>
    <w:p w14:paraId="6005BFCD" w14:textId="77777777" w:rsidR="001F1DE5" w:rsidRPr="001F1DE5" w:rsidRDefault="001F1DE5" w:rsidP="001F1DE5">
      <w:pPr>
        <w:numPr>
          <w:ilvl w:val="0"/>
          <w:numId w:val="73"/>
        </w:numPr>
        <w:suppressAutoHyphens/>
        <w:contextualSpacing/>
        <w:jc w:val="both"/>
        <w:rPr>
          <w:lang w:eastAsia="ar-SA"/>
        </w:rPr>
      </w:pPr>
      <w:r w:rsidRPr="001F1DE5">
        <w:rPr>
          <w:lang w:eastAsia="ar-SA"/>
        </w:rPr>
        <w:t>Ako upravitelj groblja ne izda suglasnost iz stavka 1.ovog članka u roku iz stavka 2. ovog članka, smatrat će se da je suglasnost izdana, osim ako groblje ili grobno mjesto na kojem će se radovi izvoditi ima status kulturnog dobra li status dobra od lokalnog značenja.</w:t>
      </w:r>
    </w:p>
    <w:p w14:paraId="579C135B" w14:textId="77777777" w:rsidR="001F1DE5" w:rsidRPr="001F1DE5" w:rsidRDefault="001F1DE5" w:rsidP="001F1DE5">
      <w:pPr>
        <w:numPr>
          <w:ilvl w:val="0"/>
          <w:numId w:val="73"/>
        </w:numPr>
        <w:suppressAutoHyphens/>
        <w:contextualSpacing/>
        <w:jc w:val="both"/>
        <w:rPr>
          <w:lang w:eastAsia="ar-SA"/>
        </w:rPr>
      </w:pPr>
      <w:r w:rsidRPr="001F1DE5">
        <w:rPr>
          <w:lang w:eastAsia="ar-SA"/>
        </w:rPr>
        <w:t>Naknada za izdavanje suglasnosti za izvođenje radova na groblju iznosi 30,00 eura.</w:t>
      </w:r>
    </w:p>
    <w:p w14:paraId="199F7BE1" w14:textId="77777777" w:rsidR="001F1DE5" w:rsidRPr="001F1DE5" w:rsidRDefault="001F1DE5" w:rsidP="001F1DE5">
      <w:pPr>
        <w:numPr>
          <w:ilvl w:val="0"/>
          <w:numId w:val="73"/>
        </w:numPr>
        <w:suppressAutoHyphens/>
        <w:contextualSpacing/>
        <w:jc w:val="both"/>
        <w:rPr>
          <w:lang w:eastAsia="ar-SA"/>
        </w:rPr>
      </w:pPr>
      <w:r w:rsidRPr="001F1DE5">
        <w:rPr>
          <w:lang w:eastAsia="ar-SA"/>
        </w:rPr>
        <w:t>U slučaju da izvoditelj radove izvodi bez suglasnosti ili protivno danoj suglasnosti, upravitelj groblja  postupit će sukladno Zakonu o grobljima.</w:t>
      </w:r>
    </w:p>
    <w:p w14:paraId="166016D8" w14:textId="77777777" w:rsidR="001F1DE5" w:rsidRPr="001F1DE5" w:rsidRDefault="001F1DE5" w:rsidP="001F1DE5">
      <w:pPr>
        <w:jc w:val="both"/>
        <w:rPr>
          <w:rFonts w:eastAsia="Calibri"/>
        </w:rPr>
      </w:pPr>
    </w:p>
    <w:p w14:paraId="7F592778" w14:textId="77777777" w:rsidR="001F1DE5" w:rsidRPr="001F1DE5" w:rsidRDefault="001F1DE5" w:rsidP="001F1DE5">
      <w:pPr>
        <w:jc w:val="center"/>
        <w:rPr>
          <w:rFonts w:eastAsia="Calibri"/>
          <w:b/>
          <w:bCs/>
        </w:rPr>
      </w:pPr>
      <w:r w:rsidRPr="001F1DE5">
        <w:rPr>
          <w:rFonts w:eastAsia="Calibri"/>
          <w:b/>
          <w:bCs/>
        </w:rPr>
        <w:t>Članak 28.</w:t>
      </w:r>
    </w:p>
    <w:p w14:paraId="1A4C1FFB" w14:textId="77777777" w:rsidR="001F1DE5" w:rsidRPr="001F1DE5" w:rsidRDefault="001F1DE5" w:rsidP="001F1DE5">
      <w:pPr>
        <w:jc w:val="center"/>
        <w:rPr>
          <w:rFonts w:eastAsia="Calibri"/>
          <w:b/>
        </w:rPr>
      </w:pPr>
    </w:p>
    <w:p w14:paraId="75739D8C" w14:textId="77777777" w:rsidR="001F1DE5" w:rsidRPr="001F1DE5" w:rsidRDefault="001F1DE5" w:rsidP="001F1DE5">
      <w:pPr>
        <w:jc w:val="both"/>
        <w:rPr>
          <w:rFonts w:eastAsia="Calibri"/>
        </w:rPr>
      </w:pPr>
      <w:r w:rsidRPr="001F1DE5">
        <w:rPr>
          <w:rFonts w:eastAsia="Calibri"/>
        </w:rPr>
        <w:t>1) Radi osiguranja nesmetanog obavljanja ukopa i održavanja reda na groblju, osobe koje izvode radove na groblju dužne su::</w:t>
      </w:r>
    </w:p>
    <w:p w14:paraId="6F6FFAFE" w14:textId="77777777" w:rsidR="001F1DE5" w:rsidRPr="001F1DE5" w:rsidRDefault="001F1DE5" w:rsidP="001F1DE5">
      <w:pPr>
        <w:jc w:val="both"/>
        <w:rPr>
          <w:rFonts w:eastAsia="Calibri"/>
        </w:rPr>
      </w:pPr>
      <w:r w:rsidRPr="001F1DE5">
        <w:rPr>
          <w:rFonts w:eastAsia="Calibri"/>
        </w:rPr>
        <w:t>- početak i završetak radova prijaviti upravitelju groblja;</w:t>
      </w:r>
    </w:p>
    <w:p w14:paraId="35FCDB49" w14:textId="77777777" w:rsidR="001F1DE5" w:rsidRPr="001F1DE5" w:rsidRDefault="001F1DE5" w:rsidP="001F1DE5">
      <w:pPr>
        <w:jc w:val="both"/>
        <w:rPr>
          <w:rFonts w:eastAsia="Calibri"/>
        </w:rPr>
      </w:pPr>
      <w:r w:rsidRPr="001F1DE5">
        <w:rPr>
          <w:rFonts w:eastAsia="Calibri"/>
        </w:rPr>
        <w:t>- u slučaju kada se vrši ukop u blizini mjesta izvođenja radova, radove obvezatno prekinuti do izvršenja ukopa;</w:t>
      </w:r>
    </w:p>
    <w:p w14:paraId="4075407C" w14:textId="77777777" w:rsidR="001F1DE5" w:rsidRPr="001F1DE5" w:rsidRDefault="001F1DE5" w:rsidP="001F1DE5">
      <w:pPr>
        <w:jc w:val="both"/>
        <w:rPr>
          <w:rFonts w:eastAsia="Calibri"/>
        </w:rPr>
      </w:pPr>
      <w:r w:rsidRPr="001F1DE5">
        <w:rPr>
          <w:rFonts w:eastAsia="Calibri"/>
        </w:rPr>
        <w:t>- radovi se moraju izvoditi na način da se do najveće mjere očuva mir i dostojanstvo na groblju, a mogu se obavljati samo u radne dane, odnosno kako to odredi upravitelj groblja;</w:t>
      </w:r>
    </w:p>
    <w:p w14:paraId="6D379B07" w14:textId="77777777" w:rsidR="001F1DE5" w:rsidRPr="001F1DE5" w:rsidRDefault="001F1DE5" w:rsidP="001F1DE5">
      <w:pPr>
        <w:jc w:val="both"/>
        <w:rPr>
          <w:rFonts w:eastAsia="Calibri"/>
        </w:rPr>
      </w:pPr>
      <w:r w:rsidRPr="001F1DE5">
        <w:rPr>
          <w:rFonts w:eastAsia="Calibri"/>
        </w:rPr>
        <w:t>- građevni materijal može se držati na groblju samo kraće vrijeme koje je neophodno za izvršenje radova i na način da se time ne ometa promet na groblju, a sav otpad, zemlju i građevni materijal u što kraćem roku ukloniti iz groblja i ispred groblja, te isti odvesti na za to određeno mjesto;</w:t>
      </w:r>
    </w:p>
    <w:p w14:paraId="09434E69" w14:textId="77777777" w:rsidR="001F1DE5" w:rsidRPr="001F1DE5" w:rsidRDefault="001F1DE5" w:rsidP="001F1DE5">
      <w:pPr>
        <w:jc w:val="both"/>
        <w:rPr>
          <w:rFonts w:eastAsia="Calibri"/>
        </w:rPr>
      </w:pPr>
      <w:r w:rsidRPr="001F1DE5">
        <w:rPr>
          <w:rFonts w:eastAsia="Calibri"/>
        </w:rPr>
        <w:t>- u slučaju prekida radova, kao i poslije njihova završetka, izvođač je dužan bez odlaganja gradilište dovesti u prvobitno stanje;</w:t>
      </w:r>
    </w:p>
    <w:p w14:paraId="7623D727" w14:textId="77777777" w:rsidR="001F1DE5" w:rsidRPr="001F1DE5" w:rsidRDefault="001F1DE5" w:rsidP="001F1DE5">
      <w:pPr>
        <w:jc w:val="both"/>
        <w:rPr>
          <w:rFonts w:eastAsia="Calibri"/>
        </w:rPr>
      </w:pPr>
      <w:r w:rsidRPr="001F1DE5">
        <w:rPr>
          <w:rFonts w:eastAsia="Calibri"/>
        </w:rPr>
        <w:t>- za prijevoz materijala potrebnog za izvođenje radova na groblju, mogu se koristiti samo oni putovi i staze koje odredi upravitelj groblja;</w:t>
      </w:r>
    </w:p>
    <w:p w14:paraId="5801D82C" w14:textId="77777777" w:rsidR="001F1DE5" w:rsidRPr="001F1DE5" w:rsidRDefault="001F1DE5" w:rsidP="001F1DE5">
      <w:pPr>
        <w:jc w:val="both"/>
        <w:rPr>
          <w:rFonts w:eastAsia="Calibri"/>
        </w:rPr>
      </w:pPr>
      <w:r w:rsidRPr="001F1DE5">
        <w:rPr>
          <w:rFonts w:eastAsia="Calibri"/>
        </w:rPr>
        <w:t>- izvođači su dužni namjenski koristiti vodu iz vodovoda na groblju, te ju ne mogu upotrebljavati za pranje priručnog alata;</w:t>
      </w:r>
    </w:p>
    <w:p w14:paraId="59CEE421" w14:textId="77777777" w:rsidR="001F1DE5" w:rsidRPr="001F1DE5" w:rsidRDefault="001F1DE5" w:rsidP="001F1DE5">
      <w:pPr>
        <w:jc w:val="both"/>
        <w:rPr>
          <w:rFonts w:eastAsia="Calibri"/>
        </w:rPr>
      </w:pPr>
      <w:r w:rsidRPr="001F1DE5">
        <w:rPr>
          <w:rFonts w:eastAsia="Calibri"/>
        </w:rPr>
        <w:t>- strogo se pridržavati dimenzija grobnog mjesta koje su navedene u odobrenju;</w:t>
      </w:r>
    </w:p>
    <w:p w14:paraId="71129F26" w14:textId="77777777" w:rsidR="001F1DE5" w:rsidRPr="001F1DE5" w:rsidRDefault="001F1DE5" w:rsidP="001F1DE5">
      <w:pPr>
        <w:jc w:val="both"/>
        <w:rPr>
          <w:rFonts w:eastAsia="Calibri"/>
        </w:rPr>
      </w:pPr>
      <w:r w:rsidRPr="001F1DE5">
        <w:rPr>
          <w:rFonts w:eastAsia="Calibri"/>
        </w:rPr>
        <w:t>- sva okolna grobna mjesta koja su od izvođenja radova uprljana ili oštećena, dovesti u prijašnje stanje;</w:t>
      </w:r>
    </w:p>
    <w:p w14:paraId="72707AD9" w14:textId="77777777" w:rsidR="001F1DE5" w:rsidRPr="001F1DE5" w:rsidRDefault="001F1DE5" w:rsidP="001F1DE5">
      <w:pPr>
        <w:jc w:val="both"/>
        <w:rPr>
          <w:rFonts w:eastAsia="Calibri"/>
        </w:rPr>
      </w:pPr>
      <w:r w:rsidRPr="001F1DE5">
        <w:rPr>
          <w:rFonts w:eastAsia="Calibri"/>
        </w:rPr>
        <w:t>- radove izvesti u roku određenom u suglasnosti.</w:t>
      </w:r>
    </w:p>
    <w:p w14:paraId="6025D562" w14:textId="77777777" w:rsidR="001F1DE5" w:rsidRPr="001F1DE5" w:rsidRDefault="001F1DE5" w:rsidP="001F1DE5">
      <w:pPr>
        <w:jc w:val="both"/>
        <w:rPr>
          <w:rFonts w:eastAsia="Calibri"/>
        </w:rPr>
      </w:pPr>
      <w:r w:rsidRPr="001F1DE5">
        <w:rPr>
          <w:rFonts w:eastAsia="Calibri"/>
        </w:rPr>
        <w:t>2) Ukoliko korisnici iz prethodnog stavka ovog članka ne otklone nedostatke, to će učiniti upravitelj groblja  na trošak korisnika grobnog mjesta.</w:t>
      </w:r>
    </w:p>
    <w:p w14:paraId="267808DD" w14:textId="77777777" w:rsidR="001F1DE5" w:rsidRPr="001F1DE5" w:rsidRDefault="001F1DE5" w:rsidP="001F1DE5">
      <w:pPr>
        <w:jc w:val="both"/>
        <w:rPr>
          <w:rFonts w:eastAsia="Calibri"/>
        </w:rPr>
      </w:pPr>
    </w:p>
    <w:p w14:paraId="65F8CE37" w14:textId="77777777" w:rsidR="001F1DE5" w:rsidRPr="001F1DE5" w:rsidRDefault="001F1DE5" w:rsidP="001F1DE5">
      <w:pPr>
        <w:jc w:val="center"/>
        <w:rPr>
          <w:rFonts w:eastAsia="Calibri"/>
          <w:b/>
          <w:bCs/>
        </w:rPr>
      </w:pPr>
      <w:r w:rsidRPr="001F1DE5">
        <w:rPr>
          <w:rFonts w:eastAsia="Calibri"/>
          <w:b/>
          <w:bCs/>
        </w:rPr>
        <w:t>Članak 29.</w:t>
      </w:r>
    </w:p>
    <w:p w14:paraId="150BFC35" w14:textId="77777777" w:rsidR="001F1DE5" w:rsidRPr="001F1DE5" w:rsidRDefault="001F1DE5" w:rsidP="001F1DE5">
      <w:pPr>
        <w:jc w:val="center"/>
        <w:rPr>
          <w:rFonts w:eastAsia="Calibri"/>
          <w:b/>
          <w:bCs/>
        </w:rPr>
      </w:pPr>
    </w:p>
    <w:p w14:paraId="07D74A22" w14:textId="77777777" w:rsidR="001F1DE5" w:rsidRPr="001F1DE5" w:rsidRDefault="001F1DE5" w:rsidP="001F1DE5">
      <w:pPr>
        <w:numPr>
          <w:ilvl w:val="0"/>
          <w:numId w:val="74"/>
        </w:numPr>
        <w:suppressAutoHyphens/>
        <w:contextualSpacing/>
        <w:jc w:val="both"/>
        <w:rPr>
          <w:lang w:eastAsia="ar-SA"/>
        </w:rPr>
      </w:pPr>
      <w:r w:rsidRPr="001F1DE5">
        <w:rPr>
          <w:lang w:eastAsia="ar-SA"/>
        </w:rPr>
        <w:t>Kada dug za grobnu naknadu prijeđe iznos od deset godišnjih grobnih naknada, upravitelj groblja će u javnom glasilu, na oglasnim pločama groblja i na mrežnim stranicama upravitelja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w:t>
      </w:r>
    </w:p>
    <w:p w14:paraId="6943BBC3" w14:textId="77777777" w:rsidR="001F1DE5" w:rsidRPr="001F1DE5" w:rsidRDefault="001F1DE5" w:rsidP="001F1DE5">
      <w:pPr>
        <w:numPr>
          <w:ilvl w:val="0"/>
          <w:numId w:val="74"/>
        </w:numPr>
        <w:suppressAutoHyphens/>
        <w:contextualSpacing/>
        <w:jc w:val="both"/>
        <w:rPr>
          <w:lang w:eastAsia="ar-SA"/>
        </w:rPr>
      </w:pPr>
      <w:r w:rsidRPr="001F1DE5">
        <w:rPr>
          <w:lang w:eastAsia="ar-SA"/>
        </w:rPr>
        <w:t>Ako korisnik grobnog mjesta ne postupi prema obavijesti iz stavka 1. ovoga članka, grobno mjesto se smatra grobnim mjestom bez korisnika, o čemu upravitelj groblja donosi rješenje i može se ponovno dodijeliti na korištenje.</w:t>
      </w:r>
    </w:p>
    <w:p w14:paraId="668717A1" w14:textId="77777777" w:rsidR="001F1DE5" w:rsidRPr="001F1DE5" w:rsidRDefault="001F1DE5" w:rsidP="001F1DE5">
      <w:pPr>
        <w:numPr>
          <w:ilvl w:val="0"/>
          <w:numId w:val="74"/>
        </w:numPr>
        <w:suppressAutoHyphens/>
        <w:contextualSpacing/>
        <w:jc w:val="both"/>
        <w:rPr>
          <w:lang w:eastAsia="ar-SA"/>
        </w:rPr>
      </w:pPr>
      <w:r w:rsidRPr="001F1DE5">
        <w:rPr>
          <w:lang w:eastAsia="ar-SA"/>
        </w:rPr>
        <w:lastRenderedPageBreak/>
        <w:t>Iznimno od stavka 2.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w:t>
      </w:r>
    </w:p>
    <w:p w14:paraId="67A27BFD" w14:textId="77777777" w:rsidR="001F1DE5" w:rsidRPr="001F1DE5" w:rsidRDefault="001F1DE5" w:rsidP="001F1DE5">
      <w:pPr>
        <w:numPr>
          <w:ilvl w:val="0"/>
          <w:numId w:val="74"/>
        </w:numPr>
        <w:suppressAutoHyphens/>
        <w:contextualSpacing/>
        <w:jc w:val="both"/>
        <w:rPr>
          <w:lang w:eastAsia="ar-SA"/>
        </w:rPr>
      </w:pPr>
      <w:r w:rsidRPr="001F1DE5">
        <w:rPr>
          <w:lang w:eastAsia="ar-SA"/>
        </w:rPr>
        <w:t>Protiv rješenja iz stavka 2. ovoga članka nije dopuštena žalba, ali se može pokrenuti upravni spor.</w:t>
      </w:r>
    </w:p>
    <w:p w14:paraId="5F7B8674" w14:textId="77777777" w:rsidR="001F1DE5" w:rsidRPr="001F1DE5" w:rsidRDefault="001F1DE5" w:rsidP="001F1DE5">
      <w:pPr>
        <w:numPr>
          <w:ilvl w:val="0"/>
          <w:numId w:val="74"/>
        </w:numPr>
        <w:suppressAutoHyphens/>
        <w:contextualSpacing/>
        <w:jc w:val="both"/>
        <w:rPr>
          <w:lang w:eastAsia="ar-SA"/>
        </w:rPr>
      </w:pPr>
      <w:r w:rsidRPr="001F1DE5">
        <w:rPr>
          <w:lang w:eastAsia="ar-SA"/>
        </w:rPr>
        <w:t>Ako se pravomoćnim rješenjem utvrdi da je prestalo pravo korištenja grobnog mjesta, ono se može dodijeliti novom korisniku grobnog mjesta.</w:t>
      </w:r>
    </w:p>
    <w:p w14:paraId="20E1FF69" w14:textId="77777777" w:rsidR="001F1DE5" w:rsidRPr="001F1DE5" w:rsidRDefault="001F1DE5" w:rsidP="001F1DE5">
      <w:pPr>
        <w:numPr>
          <w:ilvl w:val="0"/>
          <w:numId w:val="74"/>
        </w:numPr>
        <w:suppressAutoHyphens/>
        <w:contextualSpacing/>
        <w:jc w:val="both"/>
        <w:rPr>
          <w:lang w:eastAsia="ar-SA"/>
        </w:rPr>
      </w:pPr>
      <w:r w:rsidRPr="001F1DE5">
        <w:rPr>
          <w:lang w:eastAsia="ar-SA"/>
        </w:rPr>
        <w:t>Prijašnji korisnik grobnog mjesta za koje se prema stavku 2. ovoga članka smatra da je grobno mjesto bez korisnika može raspolagati izgrađenom opremom i uređajima grobnog mjesta prije dodjele grobnog mjesta novom korisniku grobnog mjesta, a nakon što plati dužni iznos grobne naknade sa zakonskim zateznim kamatama, u protivnom smatrat će se da se radi o napuštenoj imovini kojom upravitelj groblja može slobodno raspolagati.</w:t>
      </w:r>
    </w:p>
    <w:p w14:paraId="19102EDF" w14:textId="77777777" w:rsidR="001F1DE5" w:rsidRPr="001F1DE5" w:rsidRDefault="001F1DE5" w:rsidP="001F1DE5">
      <w:pPr>
        <w:numPr>
          <w:ilvl w:val="0"/>
          <w:numId w:val="74"/>
        </w:numPr>
        <w:suppressAutoHyphens/>
        <w:contextualSpacing/>
        <w:jc w:val="both"/>
        <w:rPr>
          <w:lang w:eastAsia="ar-SA"/>
        </w:rPr>
      </w:pPr>
      <w:r w:rsidRPr="001F1DE5">
        <w:rPr>
          <w:lang w:eastAsia="ar-SA"/>
        </w:rPr>
        <w:t>Ako korisniku grobnog mjesta to pravo prestane rješenjem iz stavka 2.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w:t>
      </w:r>
    </w:p>
    <w:p w14:paraId="1CE2DEAE" w14:textId="77777777" w:rsidR="001F1DE5" w:rsidRPr="001F1DE5" w:rsidRDefault="001F1DE5" w:rsidP="001F1DE5">
      <w:pPr>
        <w:numPr>
          <w:ilvl w:val="0"/>
          <w:numId w:val="74"/>
        </w:numPr>
        <w:suppressAutoHyphens/>
        <w:contextualSpacing/>
        <w:jc w:val="both"/>
        <w:rPr>
          <w:lang w:eastAsia="ar-SA"/>
        </w:rPr>
      </w:pPr>
      <w:r w:rsidRPr="001F1DE5">
        <w:rPr>
          <w:lang w:eastAsia="ar-SA"/>
        </w:rPr>
        <w:t>Upravitelj groblja će prije dodjele grobnog mjesta drugom korisniku grobnog mjesta premjestiti ostatke tijela umrlih osoba iz napuštenog groba u zajedničku grobnicu pod uvjetom da su se ostvarili uvjeti za produbljenje groba odnosno uvjeti za sabiranje i zbrinjavanje posmrtnih ostataka propisani člankom 4. stavcima 1. i 2. Zakona.</w:t>
      </w:r>
    </w:p>
    <w:p w14:paraId="46857F7E" w14:textId="77777777" w:rsidR="001F1DE5" w:rsidRPr="001F1DE5" w:rsidRDefault="001F1DE5" w:rsidP="001F1DE5">
      <w:pPr>
        <w:jc w:val="both"/>
        <w:rPr>
          <w:rFonts w:eastAsia="Calibri"/>
        </w:rPr>
      </w:pPr>
    </w:p>
    <w:p w14:paraId="5C2EA59E" w14:textId="7B2B028C" w:rsidR="001F1DE5" w:rsidRPr="001F1DE5" w:rsidRDefault="001F1DE5" w:rsidP="0058259E">
      <w:pPr>
        <w:suppressAutoHyphens/>
        <w:rPr>
          <w:lang w:eastAsia="ar-SA"/>
        </w:rPr>
      </w:pPr>
      <w:r w:rsidRPr="001F1DE5">
        <w:rPr>
          <w:b/>
          <w:bCs/>
          <w:lang w:eastAsia="ar-SA"/>
        </w:rPr>
        <w:t xml:space="preserve">MRTVAČNICE </w:t>
      </w:r>
    </w:p>
    <w:p w14:paraId="04947DF0" w14:textId="77777777" w:rsidR="001F1DE5" w:rsidRPr="001F1DE5" w:rsidRDefault="001F1DE5" w:rsidP="001F1DE5">
      <w:pPr>
        <w:jc w:val="center"/>
        <w:rPr>
          <w:rFonts w:eastAsia="Calibri"/>
          <w:b/>
          <w:bCs/>
        </w:rPr>
      </w:pPr>
      <w:r w:rsidRPr="001F1DE5">
        <w:rPr>
          <w:rFonts w:eastAsia="Calibri"/>
          <w:b/>
          <w:bCs/>
        </w:rPr>
        <w:t>Članak 30.</w:t>
      </w:r>
    </w:p>
    <w:p w14:paraId="4FB00401" w14:textId="77777777" w:rsidR="001F1DE5" w:rsidRPr="001F1DE5" w:rsidRDefault="001F1DE5" w:rsidP="001F1DE5">
      <w:pPr>
        <w:jc w:val="both"/>
        <w:rPr>
          <w:rFonts w:eastAsia="Arial MT"/>
        </w:rPr>
      </w:pPr>
    </w:p>
    <w:p w14:paraId="2E966D76" w14:textId="77777777" w:rsidR="001F1DE5" w:rsidRPr="001F1DE5" w:rsidRDefault="001F1DE5" w:rsidP="001F1DE5">
      <w:pPr>
        <w:numPr>
          <w:ilvl w:val="0"/>
          <w:numId w:val="75"/>
        </w:numPr>
        <w:suppressAutoHyphens/>
        <w:contextualSpacing/>
        <w:jc w:val="both"/>
        <w:rPr>
          <w:lang w:eastAsia="ar-SA"/>
        </w:rPr>
      </w:pPr>
      <w:r w:rsidRPr="001F1DE5">
        <w:rPr>
          <w:lang w:eastAsia="ar-SA"/>
        </w:rPr>
        <w:t>Upravitelj groblja brine se za red i čistoću mrtvačnica i prostora oko nje. Prostorije mrtvačnice moraju se redovito dezinficirati i čistiti nakon svakog pogreba.</w:t>
      </w:r>
    </w:p>
    <w:p w14:paraId="5BF20C33" w14:textId="77777777" w:rsidR="001F1DE5" w:rsidRPr="001F1DE5" w:rsidRDefault="001F1DE5" w:rsidP="001F1DE5">
      <w:pPr>
        <w:numPr>
          <w:ilvl w:val="0"/>
          <w:numId w:val="75"/>
        </w:numPr>
        <w:suppressAutoHyphens/>
        <w:contextualSpacing/>
        <w:rPr>
          <w:lang w:eastAsia="ar-SA"/>
        </w:rPr>
      </w:pPr>
      <w:r w:rsidRPr="001F1DE5">
        <w:rPr>
          <w:lang w:eastAsia="ar-SA"/>
        </w:rPr>
        <w:t>Ukrašavanje mrtvačnice obavlja samo upravitelj groblja.</w:t>
      </w:r>
    </w:p>
    <w:p w14:paraId="6FCAF38A" w14:textId="77777777" w:rsidR="001F1DE5" w:rsidRPr="001F1DE5" w:rsidRDefault="001F1DE5" w:rsidP="001F1DE5">
      <w:pPr>
        <w:numPr>
          <w:ilvl w:val="0"/>
          <w:numId w:val="75"/>
        </w:numPr>
        <w:suppressAutoHyphens/>
        <w:contextualSpacing/>
        <w:jc w:val="both"/>
        <w:rPr>
          <w:lang w:eastAsia="ar-SA"/>
        </w:rPr>
      </w:pPr>
      <w:r w:rsidRPr="001F1DE5">
        <w:rPr>
          <w:lang w:eastAsia="ar-SA"/>
        </w:rPr>
        <w:t xml:space="preserve">Groblje će u slučaju potrebe uspostaviti zajedničku kosturnicu na prikladnom mjestu na groblju. U zajedničku kosturnicu pokapaju se kosti iz grobova koji se prekapaju. Za pokapanje kostiju u zajedničku kosturnicu ne plaća se naknada. </w:t>
      </w:r>
    </w:p>
    <w:p w14:paraId="5D33E734" w14:textId="77777777" w:rsidR="001F1DE5" w:rsidRPr="001F1DE5" w:rsidRDefault="001F1DE5" w:rsidP="001F1DE5">
      <w:pPr>
        <w:jc w:val="both"/>
        <w:rPr>
          <w:rFonts w:eastAsia="Arial MT"/>
        </w:rPr>
      </w:pPr>
    </w:p>
    <w:p w14:paraId="5B629E0F" w14:textId="44AB500E" w:rsidR="001F1DE5" w:rsidRPr="001F1DE5" w:rsidRDefault="001F1DE5" w:rsidP="001F1DE5">
      <w:pPr>
        <w:suppressAutoHyphens/>
        <w:rPr>
          <w:b/>
          <w:bCs/>
          <w:lang w:eastAsia="ar-SA"/>
        </w:rPr>
      </w:pPr>
      <w:r w:rsidRPr="001F1DE5">
        <w:rPr>
          <w:b/>
          <w:bCs/>
          <w:lang w:eastAsia="ar-SA"/>
        </w:rPr>
        <w:t>NADZOR</w:t>
      </w:r>
    </w:p>
    <w:p w14:paraId="71569517" w14:textId="77777777" w:rsidR="001F1DE5" w:rsidRPr="001F1DE5" w:rsidRDefault="001F1DE5" w:rsidP="001F1DE5">
      <w:pPr>
        <w:jc w:val="center"/>
        <w:rPr>
          <w:rFonts w:eastAsia="Calibri"/>
          <w:b/>
          <w:bCs/>
        </w:rPr>
      </w:pPr>
      <w:r w:rsidRPr="001F1DE5">
        <w:rPr>
          <w:rFonts w:eastAsia="Calibri"/>
          <w:b/>
          <w:bCs/>
        </w:rPr>
        <w:t>Članak 31.</w:t>
      </w:r>
    </w:p>
    <w:p w14:paraId="21A285EC" w14:textId="77777777" w:rsidR="001F1DE5" w:rsidRPr="001F1DE5" w:rsidRDefault="001F1DE5" w:rsidP="001F1DE5">
      <w:pPr>
        <w:jc w:val="center"/>
        <w:rPr>
          <w:rFonts w:eastAsia="Calibri"/>
          <w:b/>
          <w:bCs/>
        </w:rPr>
      </w:pPr>
    </w:p>
    <w:p w14:paraId="72F87E3B" w14:textId="77777777" w:rsidR="001F1DE5" w:rsidRPr="001F1DE5" w:rsidRDefault="001F1DE5" w:rsidP="001F1DE5">
      <w:pPr>
        <w:numPr>
          <w:ilvl w:val="0"/>
          <w:numId w:val="76"/>
        </w:numPr>
        <w:suppressAutoHyphens/>
        <w:contextualSpacing/>
        <w:jc w:val="both"/>
        <w:rPr>
          <w:lang w:eastAsia="ar-SA"/>
        </w:rPr>
      </w:pPr>
      <w:r w:rsidRPr="001F1DE5">
        <w:rPr>
          <w:lang w:eastAsia="ar-SA"/>
        </w:rPr>
        <w:t>Nadzor nad primjenom ove odluke obavlja Jedinstveni upravni odjel Općine Vladislavi.</w:t>
      </w:r>
    </w:p>
    <w:p w14:paraId="420F92EC" w14:textId="77777777" w:rsidR="001F1DE5" w:rsidRPr="001F1DE5" w:rsidRDefault="001F1DE5" w:rsidP="001F1DE5">
      <w:pPr>
        <w:numPr>
          <w:ilvl w:val="0"/>
          <w:numId w:val="76"/>
        </w:numPr>
        <w:suppressAutoHyphens/>
        <w:contextualSpacing/>
        <w:jc w:val="both"/>
        <w:rPr>
          <w:lang w:eastAsia="ar-SA"/>
        </w:rPr>
      </w:pPr>
      <w:r w:rsidRPr="001F1DE5">
        <w:rPr>
          <w:lang w:eastAsia="ar-SA"/>
        </w:rPr>
        <w:t>U obavljanju nadzora iz stavka 1. ovog članka, Jedinstveni upravni odjel  ovlašten je poduzeti radnje u skladu sa zakonom kojim se uređuje komunalno gospodarstvo, odlukom Općine kojom se propisuje komunalni red te ovom odlukom.</w:t>
      </w:r>
    </w:p>
    <w:p w14:paraId="6DC0827D" w14:textId="77777777" w:rsidR="001F1DE5" w:rsidRPr="001F1DE5" w:rsidRDefault="001F1DE5" w:rsidP="001F1DE5">
      <w:pPr>
        <w:suppressAutoHyphens/>
        <w:rPr>
          <w:b/>
          <w:bCs/>
          <w:lang w:eastAsia="ar-SA"/>
        </w:rPr>
      </w:pPr>
    </w:p>
    <w:p w14:paraId="0D5ADACB" w14:textId="77777777" w:rsidR="001F1DE5" w:rsidRPr="001F1DE5" w:rsidRDefault="001F1DE5" w:rsidP="001F1DE5">
      <w:pPr>
        <w:suppressAutoHyphens/>
        <w:rPr>
          <w:b/>
          <w:bCs/>
          <w:lang w:eastAsia="ar-SA"/>
        </w:rPr>
      </w:pPr>
      <w:r w:rsidRPr="001F1DE5">
        <w:rPr>
          <w:b/>
          <w:bCs/>
          <w:lang w:eastAsia="ar-SA"/>
        </w:rPr>
        <w:t>PREKRŠAJNE ODREDBE</w:t>
      </w:r>
    </w:p>
    <w:p w14:paraId="71884814" w14:textId="77777777" w:rsidR="001F1DE5" w:rsidRPr="001F1DE5" w:rsidRDefault="001F1DE5" w:rsidP="001F1DE5">
      <w:pPr>
        <w:jc w:val="center"/>
        <w:rPr>
          <w:rFonts w:eastAsia="Calibri"/>
          <w:b/>
          <w:bCs/>
        </w:rPr>
      </w:pPr>
      <w:r w:rsidRPr="001F1DE5">
        <w:rPr>
          <w:rFonts w:eastAsia="Calibri"/>
          <w:b/>
          <w:bCs/>
        </w:rPr>
        <w:t>Članak 32.</w:t>
      </w:r>
    </w:p>
    <w:p w14:paraId="14421929" w14:textId="77777777" w:rsidR="001F1DE5" w:rsidRPr="001F1DE5" w:rsidRDefault="001F1DE5" w:rsidP="001F1DE5">
      <w:pPr>
        <w:jc w:val="center"/>
        <w:rPr>
          <w:rFonts w:eastAsia="Calibri"/>
          <w:b/>
          <w:bCs/>
        </w:rPr>
      </w:pPr>
    </w:p>
    <w:p w14:paraId="46CBF0F7" w14:textId="77777777" w:rsidR="001F1DE5" w:rsidRPr="001F1DE5" w:rsidRDefault="001F1DE5" w:rsidP="001F1DE5">
      <w:pPr>
        <w:suppressAutoHyphens/>
        <w:jc w:val="both"/>
        <w:rPr>
          <w:lang w:eastAsia="ar-SA"/>
        </w:rPr>
      </w:pPr>
      <w:r w:rsidRPr="001F1DE5">
        <w:rPr>
          <w:lang w:eastAsia="ar-SA"/>
        </w:rPr>
        <w:t>Novčanom kaznom od 70,00 EUR kaznit će se za prekršaj, fizička osoba koja:</w:t>
      </w:r>
    </w:p>
    <w:p w14:paraId="18E820FB" w14:textId="77777777" w:rsidR="001F1DE5" w:rsidRPr="001F1DE5" w:rsidRDefault="001F1DE5" w:rsidP="001F1DE5">
      <w:pPr>
        <w:numPr>
          <w:ilvl w:val="0"/>
          <w:numId w:val="77"/>
        </w:numPr>
        <w:suppressAutoHyphens/>
        <w:contextualSpacing/>
        <w:jc w:val="both"/>
        <w:rPr>
          <w:lang w:eastAsia="ar-SA"/>
        </w:rPr>
      </w:pPr>
      <w:r w:rsidRPr="001F1DE5">
        <w:rPr>
          <w:lang w:eastAsia="ar-SA"/>
        </w:rPr>
        <w:t>zaprlja i/ili ošteti grobove ili smeće odlaže izvan označenog mjesta,</w:t>
      </w:r>
    </w:p>
    <w:p w14:paraId="1C45EA38" w14:textId="77777777" w:rsidR="001F1DE5" w:rsidRPr="001F1DE5" w:rsidRDefault="001F1DE5" w:rsidP="001F1DE5">
      <w:pPr>
        <w:numPr>
          <w:ilvl w:val="0"/>
          <w:numId w:val="77"/>
        </w:numPr>
        <w:suppressAutoHyphens/>
        <w:contextualSpacing/>
        <w:jc w:val="both"/>
        <w:rPr>
          <w:lang w:eastAsia="ar-SA"/>
        </w:rPr>
      </w:pPr>
      <w:r w:rsidRPr="001F1DE5">
        <w:rPr>
          <w:lang w:eastAsia="ar-SA"/>
        </w:rPr>
        <w:t>dovodi i /ili pušta životinje na groblje ili neovlašteno zalazi vozilom na groblje,</w:t>
      </w:r>
    </w:p>
    <w:p w14:paraId="41372030" w14:textId="77777777" w:rsidR="001F1DE5" w:rsidRPr="001F1DE5" w:rsidRDefault="001F1DE5" w:rsidP="001F1DE5">
      <w:pPr>
        <w:numPr>
          <w:ilvl w:val="0"/>
          <w:numId w:val="77"/>
        </w:numPr>
        <w:suppressAutoHyphens/>
        <w:contextualSpacing/>
        <w:jc w:val="both"/>
        <w:rPr>
          <w:lang w:eastAsia="ar-SA"/>
        </w:rPr>
      </w:pPr>
      <w:r w:rsidRPr="001F1DE5">
        <w:rPr>
          <w:lang w:eastAsia="ar-SA"/>
        </w:rPr>
        <w:t>se na groblju nedolično ponaša čime remeti mir i dostojanstvo mjesta,</w:t>
      </w:r>
    </w:p>
    <w:p w14:paraId="7ADAB3F7" w14:textId="77777777" w:rsidR="001F1DE5" w:rsidRPr="001F1DE5" w:rsidRDefault="001F1DE5" w:rsidP="001F1DE5">
      <w:pPr>
        <w:numPr>
          <w:ilvl w:val="0"/>
          <w:numId w:val="77"/>
        </w:numPr>
        <w:suppressAutoHyphens/>
        <w:contextualSpacing/>
        <w:jc w:val="both"/>
        <w:rPr>
          <w:lang w:eastAsia="ar-SA"/>
        </w:rPr>
      </w:pPr>
      <w:r w:rsidRPr="001F1DE5">
        <w:rPr>
          <w:lang w:eastAsia="ar-SA"/>
        </w:rPr>
        <w:t>je u pijanom stanju nazočna na groblju,</w:t>
      </w:r>
    </w:p>
    <w:p w14:paraId="33370577" w14:textId="77777777" w:rsidR="001F1DE5" w:rsidRPr="001F1DE5" w:rsidRDefault="001F1DE5" w:rsidP="001F1DE5">
      <w:pPr>
        <w:numPr>
          <w:ilvl w:val="0"/>
          <w:numId w:val="77"/>
        </w:numPr>
        <w:suppressAutoHyphens/>
        <w:contextualSpacing/>
        <w:jc w:val="both"/>
        <w:rPr>
          <w:lang w:eastAsia="ar-SA"/>
        </w:rPr>
      </w:pPr>
      <w:r w:rsidRPr="001F1DE5">
        <w:rPr>
          <w:lang w:eastAsia="ar-SA"/>
        </w:rPr>
        <w:t>se zatekne u prosjačenju na groblju,</w:t>
      </w:r>
    </w:p>
    <w:p w14:paraId="10612341" w14:textId="1E51BFBE" w:rsidR="001F1DE5" w:rsidRPr="001F1DE5" w:rsidRDefault="001F1DE5" w:rsidP="0058259E">
      <w:pPr>
        <w:numPr>
          <w:ilvl w:val="0"/>
          <w:numId w:val="77"/>
        </w:numPr>
        <w:suppressAutoHyphens/>
        <w:contextualSpacing/>
        <w:jc w:val="both"/>
        <w:rPr>
          <w:lang w:eastAsia="ar-SA"/>
        </w:rPr>
      </w:pPr>
      <w:r w:rsidRPr="001F1DE5">
        <w:rPr>
          <w:lang w:eastAsia="ar-SA"/>
        </w:rPr>
        <w:t>gazi po grobovima i nasadima.</w:t>
      </w:r>
    </w:p>
    <w:p w14:paraId="79921F3F" w14:textId="77777777" w:rsidR="001F1DE5" w:rsidRPr="001F1DE5" w:rsidRDefault="001F1DE5" w:rsidP="001F1DE5">
      <w:pPr>
        <w:ind w:left="720" w:hanging="720"/>
        <w:contextualSpacing/>
        <w:jc w:val="center"/>
        <w:rPr>
          <w:rFonts w:eastAsia="Calibri"/>
          <w:b/>
          <w:bCs/>
        </w:rPr>
      </w:pPr>
      <w:r w:rsidRPr="001F1DE5">
        <w:rPr>
          <w:rFonts w:eastAsia="Calibri"/>
          <w:b/>
          <w:bCs/>
        </w:rPr>
        <w:t>Članak 33.</w:t>
      </w:r>
    </w:p>
    <w:p w14:paraId="75C59B49" w14:textId="77777777" w:rsidR="001F1DE5" w:rsidRPr="001F1DE5" w:rsidRDefault="001F1DE5" w:rsidP="001F1DE5">
      <w:pPr>
        <w:ind w:left="720" w:hanging="720"/>
        <w:contextualSpacing/>
        <w:jc w:val="center"/>
        <w:rPr>
          <w:rFonts w:eastAsia="Calibri"/>
          <w:b/>
          <w:bCs/>
        </w:rPr>
      </w:pPr>
    </w:p>
    <w:p w14:paraId="38E332D6" w14:textId="77777777" w:rsidR="001F1DE5" w:rsidRPr="001F1DE5" w:rsidRDefault="001F1DE5" w:rsidP="001F1DE5">
      <w:pPr>
        <w:numPr>
          <w:ilvl w:val="0"/>
          <w:numId w:val="79"/>
        </w:numPr>
        <w:suppressAutoHyphens/>
        <w:ind w:left="426" w:hanging="426"/>
        <w:contextualSpacing/>
        <w:rPr>
          <w:lang w:eastAsia="ar-SA"/>
        </w:rPr>
      </w:pPr>
      <w:r w:rsidRPr="001F1DE5">
        <w:rPr>
          <w:lang w:eastAsia="ar-SA"/>
        </w:rPr>
        <w:t>Novčanom kaznom od 100,00 EUR kaznit će se za prekršaj, fizička osoba koja:</w:t>
      </w:r>
    </w:p>
    <w:p w14:paraId="7F220432" w14:textId="77777777" w:rsidR="001F1DE5" w:rsidRPr="001F1DE5" w:rsidRDefault="001F1DE5" w:rsidP="001F1DE5">
      <w:pPr>
        <w:numPr>
          <w:ilvl w:val="0"/>
          <w:numId w:val="78"/>
        </w:numPr>
        <w:suppressAutoHyphens/>
        <w:contextualSpacing/>
        <w:jc w:val="both"/>
        <w:rPr>
          <w:lang w:eastAsia="ar-SA"/>
        </w:rPr>
      </w:pPr>
      <w:r w:rsidRPr="001F1DE5">
        <w:rPr>
          <w:lang w:eastAsia="ar-SA"/>
        </w:rPr>
        <w:lastRenderedPageBreak/>
        <w:t>sahrani u grobnicu umrlog bez odobrenja vlasnika grobnice ili izvan određenog mjesta za ukop</w:t>
      </w:r>
    </w:p>
    <w:p w14:paraId="5707E4CE" w14:textId="77777777" w:rsidR="001F1DE5" w:rsidRPr="001F1DE5" w:rsidRDefault="001F1DE5" w:rsidP="001F1DE5">
      <w:pPr>
        <w:numPr>
          <w:ilvl w:val="0"/>
          <w:numId w:val="78"/>
        </w:numPr>
        <w:suppressAutoHyphens/>
        <w:contextualSpacing/>
        <w:rPr>
          <w:lang w:eastAsia="ar-SA"/>
        </w:rPr>
      </w:pPr>
      <w:r w:rsidRPr="001F1DE5">
        <w:rPr>
          <w:lang w:eastAsia="ar-SA"/>
        </w:rPr>
        <w:t>izradi natpis na spomeniku bez odobrenja,</w:t>
      </w:r>
    </w:p>
    <w:p w14:paraId="64E18960" w14:textId="77777777" w:rsidR="001F1DE5" w:rsidRPr="001F1DE5" w:rsidRDefault="001F1DE5" w:rsidP="001F1DE5">
      <w:pPr>
        <w:numPr>
          <w:ilvl w:val="0"/>
          <w:numId w:val="78"/>
        </w:numPr>
        <w:suppressAutoHyphens/>
        <w:contextualSpacing/>
        <w:rPr>
          <w:lang w:eastAsia="ar-SA"/>
        </w:rPr>
      </w:pPr>
      <w:r w:rsidRPr="001F1DE5">
        <w:rPr>
          <w:lang w:eastAsia="ar-SA"/>
        </w:rPr>
        <w:t>ošteti nadgrobni spomenik,</w:t>
      </w:r>
    </w:p>
    <w:p w14:paraId="3B602036" w14:textId="77777777" w:rsidR="001F1DE5" w:rsidRPr="001F1DE5" w:rsidRDefault="001F1DE5" w:rsidP="001F1DE5">
      <w:pPr>
        <w:numPr>
          <w:ilvl w:val="0"/>
          <w:numId w:val="78"/>
        </w:numPr>
        <w:suppressAutoHyphens/>
        <w:contextualSpacing/>
        <w:rPr>
          <w:lang w:eastAsia="ar-SA"/>
        </w:rPr>
      </w:pPr>
      <w:r w:rsidRPr="001F1DE5">
        <w:rPr>
          <w:lang w:eastAsia="ar-SA"/>
        </w:rPr>
        <w:t>odnosi cvijeće i raslinje s grobova i groblja,</w:t>
      </w:r>
    </w:p>
    <w:p w14:paraId="71C08684" w14:textId="77777777" w:rsidR="001F1DE5" w:rsidRPr="001F1DE5" w:rsidRDefault="001F1DE5" w:rsidP="001F1DE5">
      <w:pPr>
        <w:numPr>
          <w:ilvl w:val="0"/>
          <w:numId w:val="78"/>
        </w:numPr>
        <w:suppressAutoHyphens/>
        <w:contextualSpacing/>
        <w:rPr>
          <w:lang w:eastAsia="ar-SA"/>
        </w:rPr>
      </w:pPr>
      <w:r w:rsidRPr="001F1DE5">
        <w:rPr>
          <w:lang w:eastAsia="ar-SA"/>
        </w:rPr>
        <w:t>oštećuje ogradu na groblju,</w:t>
      </w:r>
    </w:p>
    <w:p w14:paraId="01F55A10" w14:textId="77777777" w:rsidR="001F1DE5" w:rsidRPr="001F1DE5" w:rsidRDefault="001F1DE5" w:rsidP="001F1DE5">
      <w:pPr>
        <w:numPr>
          <w:ilvl w:val="0"/>
          <w:numId w:val="78"/>
        </w:numPr>
        <w:suppressAutoHyphens/>
        <w:contextualSpacing/>
        <w:rPr>
          <w:lang w:eastAsia="ar-SA"/>
        </w:rPr>
      </w:pPr>
      <w:r w:rsidRPr="001F1DE5">
        <w:rPr>
          <w:lang w:eastAsia="ar-SA"/>
        </w:rPr>
        <w:t>obavlja bilo koju vrstu trgovine na groblju,</w:t>
      </w:r>
    </w:p>
    <w:p w14:paraId="3C8CBEB3" w14:textId="77777777" w:rsidR="001F1DE5" w:rsidRPr="001F1DE5" w:rsidRDefault="001F1DE5" w:rsidP="001F1DE5">
      <w:pPr>
        <w:numPr>
          <w:ilvl w:val="0"/>
          <w:numId w:val="78"/>
        </w:numPr>
        <w:suppressAutoHyphens/>
        <w:contextualSpacing/>
        <w:rPr>
          <w:lang w:eastAsia="ar-SA"/>
        </w:rPr>
      </w:pPr>
      <w:r w:rsidRPr="001F1DE5">
        <w:rPr>
          <w:lang w:eastAsia="ar-SA"/>
        </w:rPr>
        <w:t>postavlja nedolične natpise, slike ili reklame na groblju,</w:t>
      </w:r>
    </w:p>
    <w:p w14:paraId="7E7CBD48" w14:textId="77777777" w:rsidR="001F1DE5" w:rsidRPr="001F1DE5" w:rsidRDefault="001F1DE5" w:rsidP="001F1DE5">
      <w:pPr>
        <w:numPr>
          <w:ilvl w:val="0"/>
          <w:numId w:val="78"/>
        </w:numPr>
        <w:suppressAutoHyphens/>
        <w:contextualSpacing/>
        <w:rPr>
          <w:lang w:eastAsia="ar-SA"/>
        </w:rPr>
      </w:pPr>
      <w:r w:rsidRPr="001F1DE5">
        <w:rPr>
          <w:lang w:eastAsia="ar-SA"/>
        </w:rPr>
        <w:t>bez posebnog odobrenja ulazi u groblje ili u mrtvačnicu u vrijeme koje nije predviđeno za posjet,</w:t>
      </w:r>
    </w:p>
    <w:p w14:paraId="1276655A" w14:textId="77777777" w:rsidR="001F1DE5" w:rsidRPr="001F1DE5" w:rsidRDefault="001F1DE5" w:rsidP="001F1DE5">
      <w:pPr>
        <w:numPr>
          <w:ilvl w:val="0"/>
          <w:numId w:val="78"/>
        </w:numPr>
        <w:suppressAutoHyphens/>
        <w:contextualSpacing/>
        <w:rPr>
          <w:lang w:eastAsia="ar-SA"/>
        </w:rPr>
      </w:pPr>
      <w:r w:rsidRPr="001F1DE5">
        <w:rPr>
          <w:lang w:eastAsia="ar-SA"/>
        </w:rPr>
        <w:t>neovlašteno zalazi vozilom na groblje,</w:t>
      </w:r>
    </w:p>
    <w:p w14:paraId="631ADA47" w14:textId="77777777" w:rsidR="001F1DE5" w:rsidRPr="001F1DE5" w:rsidRDefault="001F1DE5" w:rsidP="001F1DE5">
      <w:pPr>
        <w:numPr>
          <w:ilvl w:val="0"/>
          <w:numId w:val="79"/>
        </w:numPr>
        <w:suppressAutoHyphens/>
        <w:ind w:left="426" w:hanging="426"/>
        <w:contextualSpacing/>
        <w:rPr>
          <w:lang w:eastAsia="ar-SA"/>
        </w:rPr>
      </w:pPr>
      <w:r w:rsidRPr="001F1DE5">
        <w:rPr>
          <w:lang w:eastAsia="ar-SA"/>
        </w:rPr>
        <w:t>Za prekršaj iz stavka 1. ovog članka kaznit će se pravna osoba odnosno obrtnik novčanom kaznom od 250,00 eura.</w:t>
      </w:r>
    </w:p>
    <w:p w14:paraId="1834B28F" w14:textId="77777777" w:rsidR="001F1DE5" w:rsidRPr="001F1DE5" w:rsidRDefault="001F1DE5" w:rsidP="001F1DE5">
      <w:pPr>
        <w:ind w:left="720" w:hanging="720"/>
        <w:contextualSpacing/>
        <w:jc w:val="center"/>
        <w:rPr>
          <w:rFonts w:eastAsia="Calibri"/>
          <w:b/>
          <w:bCs/>
        </w:rPr>
      </w:pPr>
    </w:p>
    <w:p w14:paraId="38B2C67B" w14:textId="77777777" w:rsidR="001F1DE5" w:rsidRPr="001F1DE5" w:rsidRDefault="001F1DE5" w:rsidP="001F1DE5">
      <w:pPr>
        <w:ind w:left="720" w:hanging="720"/>
        <w:contextualSpacing/>
        <w:jc w:val="center"/>
        <w:rPr>
          <w:rFonts w:eastAsia="Calibri"/>
          <w:b/>
          <w:bCs/>
        </w:rPr>
      </w:pPr>
      <w:r w:rsidRPr="001F1DE5">
        <w:rPr>
          <w:rFonts w:eastAsia="Calibri"/>
          <w:b/>
          <w:bCs/>
        </w:rPr>
        <w:t>Članak 34.</w:t>
      </w:r>
    </w:p>
    <w:p w14:paraId="3D752ECE" w14:textId="77777777" w:rsidR="001F1DE5" w:rsidRPr="001F1DE5" w:rsidRDefault="001F1DE5" w:rsidP="001F1DE5">
      <w:pPr>
        <w:ind w:left="720" w:hanging="720"/>
        <w:contextualSpacing/>
        <w:jc w:val="center"/>
        <w:rPr>
          <w:rFonts w:eastAsia="Calibri"/>
          <w:b/>
          <w:bCs/>
        </w:rPr>
      </w:pPr>
    </w:p>
    <w:p w14:paraId="539171AC" w14:textId="77777777" w:rsidR="001F1DE5" w:rsidRPr="001F1DE5" w:rsidRDefault="001F1DE5" w:rsidP="001F1DE5">
      <w:pPr>
        <w:numPr>
          <w:ilvl w:val="0"/>
          <w:numId w:val="80"/>
        </w:numPr>
        <w:suppressAutoHyphens/>
        <w:ind w:left="426" w:hanging="426"/>
        <w:contextualSpacing/>
        <w:jc w:val="both"/>
        <w:rPr>
          <w:bCs/>
          <w:lang w:eastAsia="ar-SA"/>
        </w:rPr>
      </w:pPr>
      <w:r w:rsidRPr="001F1DE5">
        <w:rPr>
          <w:bCs/>
          <w:lang w:eastAsia="ar-SA"/>
        </w:rPr>
        <w:t>Novčanom kaznom u iznosu od 300,00 EUR kaznit će se pravna osoba ili fizička osoba registrirana za obavljanje radova ako:</w:t>
      </w:r>
    </w:p>
    <w:p w14:paraId="0DC2AF5A" w14:textId="77777777" w:rsidR="001F1DE5" w:rsidRPr="001F1DE5" w:rsidRDefault="001F1DE5" w:rsidP="001F1DE5">
      <w:pPr>
        <w:numPr>
          <w:ilvl w:val="0"/>
          <w:numId w:val="78"/>
        </w:numPr>
        <w:suppressAutoHyphens/>
        <w:contextualSpacing/>
        <w:rPr>
          <w:bCs/>
          <w:lang w:eastAsia="ar-SA"/>
        </w:rPr>
      </w:pPr>
      <w:r w:rsidRPr="001F1DE5">
        <w:rPr>
          <w:bCs/>
          <w:lang w:eastAsia="ar-SA"/>
        </w:rPr>
        <w:t>izvodi radove na groblju bez odobrenja iz članka 31. stavak 1. ove Odluke,</w:t>
      </w:r>
    </w:p>
    <w:p w14:paraId="00CDB756" w14:textId="77777777" w:rsidR="001F1DE5" w:rsidRPr="001F1DE5" w:rsidRDefault="001F1DE5" w:rsidP="001F1DE5">
      <w:pPr>
        <w:numPr>
          <w:ilvl w:val="0"/>
          <w:numId w:val="80"/>
        </w:numPr>
        <w:suppressAutoHyphens/>
        <w:ind w:left="426" w:hanging="426"/>
        <w:contextualSpacing/>
        <w:rPr>
          <w:bCs/>
          <w:lang w:eastAsia="ar-SA"/>
        </w:rPr>
      </w:pPr>
      <w:r w:rsidRPr="001F1DE5">
        <w:rPr>
          <w:bCs/>
          <w:lang w:eastAsia="ar-SA"/>
        </w:rPr>
        <w:t>Novčanom kaznom od 70,00 EUR kaznit će se i odgovorna osoba u pravnoj osobi za prekršaj iz stavka 1. ovog članka.</w:t>
      </w:r>
    </w:p>
    <w:p w14:paraId="6EFF1516" w14:textId="77777777" w:rsidR="001F1DE5" w:rsidRPr="001F1DE5" w:rsidRDefault="001F1DE5" w:rsidP="001F1DE5">
      <w:pPr>
        <w:jc w:val="both"/>
        <w:rPr>
          <w:rFonts w:eastAsia="Arial MT"/>
        </w:rPr>
      </w:pPr>
    </w:p>
    <w:p w14:paraId="4AD8EBB2" w14:textId="77777777" w:rsidR="001F1DE5" w:rsidRPr="001F1DE5" w:rsidRDefault="001F1DE5" w:rsidP="001F1DE5">
      <w:pPr>
        <w:suppressAutoHyphens/>
        <w:rPr>
          <w:b/>
          <w:lang w:eastAsia="ar-SA"/>
        </w:rPr>
      </w:pPr>
      <w:r w:rsidRPr="001F1DE5">
        <w:rPr>
          <w:b/>
          <w:lang w:eastAsia="ar-SA"/>
        </w:rPr>
        <w:t>PRIJELAZNE I ZAVRŠNE ODREDBE</w:t>
      </w:r>
    </w:p>
    <w:p w14:paraId="7ED6F708" w14:textId="77777777" w:rsidR="001F1DE5" w:rsidRPr="001F1DE5" w:rsidRDefault="001F1DE5" w:rsidP="001F1DE5">
      <w:pPr>
        <w:jc w:val="both"/>
        <w:rPr>
          <w:rFonts w:eastAsia="Arial MT"/>
        </w:rPr>
      </w:pPr>
    </w:p>
    <w:p w14:paraId="17CFF947" w14:textId="77777777" w:rsidR="001F1DE5" w:rsidRPr="001F1DE5" w:rsidRDefault="001F1DE5" w:rsidP="001F1DE5">
      <w:pPr>
        <w:ind w:left="720" w:hanging="720"/>
        <w:contextualSpacing/>
        <w:jc w:val="center"/>
        <w:rPr>
          <w:rFonts w:eastAsia="Calibri"/>
          <w:b/>
          <w:bCs/>
        </w:rPr>
      </w:pPr>
      <w:r w:rsidRPr="001F1DE5">
        <w:rPr>
          <w:rFonts w:eastAsia="Calibri"/>
          <w:b/>
          <w:bCs/>
        </w:rPr>
        <w:t>Članak 35.</w:t>
      </w:r>
    </w:p>
    <w:p w14:paraId="209AC694" w14:textId="77777777" w:rsidR="001F1DE5" w:rsidRPr="001F1DE5" w:rsidRDefault="001F1DE5" w:rsidP="001F1DE5">
      <w:pPr>
        <w:ind w:left="720" w:hanging="720"/>
        <w:contextualSpacing/>
        <w:jc w:val="center"/>
        <w:rPr>
          <w:rFonts w:eastAsia="Calibri"/>
          <w:b/>
          <w:bCs/>
        </w:rPr>
      </w:pPr>
    </w:p>
    <w:p w14:paraId="6CC0CE91" w14:textId="77777777" w:rsidR="001F1DE5" w:rsidRPr="001F1DE5" w:rsidRDefault="001F1DE5" w:rsidP="001F1DE5">
      <w:pPr>
        <w:jc w:val="both"/>
        <w:rPr>
          <w:rFonts w:eastAsia="Calibri"/>
        </w:rPr>
      </w:pPr>
      <w:r w:rsidRPr="001F1DE5">
        <w:rPr>
          <w:rFonts w:eastAsia="Calibri"/>
        </w:rPr>
        <w:t>Jedinstveni upravni odjel Općine Vladislavci dužan je izdati nova rješenja iz članka 13. ove Odluke u roku od 60 dana od stupanja na snagu ove Odluke.</w:t>
      </w:r>
    </w:p>
    <w:p w14:paraId="3BC1705C" w14:textId="77777777" w:rsidR="001F1DE5" w:rsidRPr="001F1DE5" w:rsidRDefault="001F1DE5" w:rsidP="001F1DE5">
      <w:pPr>
        <w:jc w:val="both"/>
        <w:rPr>
          <w:rFonts w:eastAsia="Calibri"/>
        </w:rPr>
      </w:pPr>
    </w:p>
    <w:p w14:paraId="0700519E" w14:textId="77777777" w:rsidR="001F1DE5" w:rsidRPr="001F1DE5" w:rsidRDefault="001F1DE5" w:rsidP="001F1DE5">
      <w:pPr>
        <w:jc w:val="both"/>
        <w:rPr>
          <w:rFonts w:eastAsia="Calibri"/>
        </w:rPr>
      </w:pPr>
    </w:p>
    <w:p w14:paraId="3247C5DC" w14:textId="77777777" w:rsidR="001F1DE5" w:rsidRPr="001F1DE5" w:rsidRDefault="001F1DE5" w:rsidP="001F1DE5">
      <w:pPr>
        <w:ind w:left="720" w:hanging="720"/>
        <w:contextualSpacing/>
        <w:jc w:val="center"/>
        <w:rPr>
          <w:rFonts w:eastAsia="Calibri"/>
          <w:b/>
          <w:bCs/>
        </w:rPr>
      </w:pPr>
      <w:r w:rsidRPr="001F1DE5">
        <w:rPr>
          <w:rFonts w:eastAsia="Calibri"/>
          <w:b/>
          <w:bCs/>
        </w:rPr>
        <w:t>Članak 36.</w:t>
      </w:r>
    </w:p>
    <w:p w14:paraId="067E49E3" w14:textId="77777777" w:rsidR="001F1DE5" w:rsidRPr="001F1DE5" w:rsidRDefault="001F1DE5" w:rsidP="001F1DE5">
      <w:pPr>
        <w:ind w:left="360"/>
        <w:jc w:val="both"/>
        <w:rPr>
          <w:rFonts w:eastAsia="Calibri"/>
        </w:rPr>
      </w:pPr>
    </w:p>
    <w:p w14:paraId="35E54F73" w14:textId="77777777" w:rsidR="001F1DE5" w:rsidRPr="001F1DE5" w:rsidRDefault="001F1DE5" w:rsidP="001F1DE5">
      <w:pPr>
        <w:ind w:left="360"/>
        <w:jc w:val="both"/>
        <w:rPr>
          <w:rFonts w:eastAsia="Calibri"/>
        </w:rPr>
      </w:pPr>
      <w:r w:rsidRPr="001F1DE5">
        <w:rPr>
          <w:rFonts w:eastAsia="Calibri"/>
        </w:rPr>
        <w:t>Ova Odluka stupa na snagu osmog dana od dana objave u „Službenom glasniku“ Općine Vladislavci.</w:t>
      </w:r>
    </w:p>
    <w:p w14:paraId="778E7E16" w14:textId="77777777" w:rsidR="001F1DE5" w:rsidRPr="001F1DE5" w:rsidRDefault="001F1DE5" w:rsidP="001F1DE5">
      <w:pPr>
        <w:jc w:val="both"/>
        <w:rPr>
          <w:rFonts w:eastAsia="Calibri"/>
          <w:strike/>
        </w:rPr>
      </w:pPr>
    </w:p>
    <w:p w14:paraId="30881664" w14:textId="77777777" w:rsidR="001F1DE5" w:rsidRPr="001F1DE5" w:rsidRDefault="001F1DE5" w:rsidP="001F1DE5">
      <w:pPr>
        <w:ind w:left="720" w:hanging="720"/>
        <w:contextualSpacing/>
        <w:jc w:val="center"/>
        <w:rPr>
          <w:rFonts w:eastAsia="Calibri"/>
          <w:b/>
          <w:bCs/>
        </w:rPr>
      </w:pPr>
      <w:r w:rsidRPr="001F1DE5">
        <w:rPr>
          <w:rFonts w:eastAsia="Calibri"/>
          <w:b/>
          <w:bCs/>
        </w:rPr>
        <w:t>Članak 37.</w:t>
      </w:r>
    </w:p>
    <w:p w14:paraId="6FCFD2AA" w14:textId="77777777" w:rsidR="001F1DE5" w:rsidRPr="001F1DE5" w:rsidRDefault="001F1DE5" w:rsidP="001F1DE5">
      <w:pPr>
        <w:jc w:val="both"/>
        <w:rPr>
          <w:rFonts w:eastAsia="Calibri"/>
        </w:rPr>
      </w:pPr>
    </w:p>
    <w:p w14:paraId="12D1C9E2" w14:textId="77777777" w:rsidR="001F1DE5" w:rsidRPr="001F1DE5" w:rsidRDefault="001F1DE5" w:rsidP="001F1DE5">
      <w:pPr>
        <w:jc w:val="both"/>
        <w:rPr>
          <w:rFonts w:eastAsia="Calibri"/>
        </w:rPr>
      </w:pPr>
      <w:r w:rsidRPr="001F1DE5">
        <w:rPr>
          <w:rFonts w:eastAsia="Calibri"/>
        </w:rPr>
        <w:t>Stupanjem na snagu ove Odluke, prestaje važiti Odluka o grobljima („Službeni glasnik“ Općine Vladislavci broj 2/16, 2/19, 9/20, 11/24 i 12/24-pročišćeni tekst).</w:t>
      </w:r>
    </w:p>
    <w:p w14:paraId="050FD273" w14:textId="77777777" w:rsidR="001F1DE5" w:rsidRPr="001F1DE5" w:rsidRDefault="001F1DE5" w:rsidP="001F1DE5">
      <w:pPr>
        <w:jc w:val="both"/>
        <w:rPr>
          <w:rFonts w:eastAsia="Calibri"/>
        </w:rPr>
      </w:pPr>
    </w:p>
    <w:p w14:paraId="4B092732" w14:textId="77777777" w:rsidR="001F1DE5" w:rsidRPr="001F1DE5" w:rsidRDefault="001F1DE5" w:rsidP="001F1DE5">
      <w:pPr>
        <w:tabs>
          <w:tab w:val="left" w:pos="1653"/>
        </w:tabs>
        <w:ind w:firstLine="4500"/>
        <w:jc w:val="center"/>
        <w:rPr>
          <w:rFonts w:eastAsia="Calibri"/>
        </w:rPr>
      </w:pPr>
    </w:p>
    <w:p w14:paraId="35239DF3" w14:textId="7083A7EB" w:rsidR="002C23DF" w:rsidRPr="0058259E" w:rsidRDefault="002C23DF" w:rsidP="002C23DF">
      <w:pPr>
        <w:widowControl w:val="0"/>
        <w:autoSpaceDE w:val="0"/>
        <w:autoSpaceDN w:val="0"/>
        <w:adjustRightInd w:val="0"/>
        <w:spacing w:line="276" w:lineRule="auto"/>
      </w:pPr>
      <w:r w:rsidRPr="0058259E">
        <w:t>KLASA: 363-02/2</w:t>
      </w:r>
      <w:r w:rsidR="001F1DE5" w:rsidRPr="0058259E">
        <w:t>6</w:t>
      </w:r>
      <w:r w:rsidRPr="0058259E">
        <w:t>-</w:t>
      </w:r>
      <w:r w:rsidR="001F1DE5" w:rsidRPr="0058259E">
        <w:t>10</w:t>
      </w:r>
      <w:r w:rsidRPr="0058259E">
        <w:t>/01</w:t>
      </w:r>
    </w:p>
    <w:p w14:paraId="326F42DA" w14:textId="05CDE3C7" w:rsidR="002C23DF" w:rsidRPr="0058259E" w:rsidRDefault="002C23DF" w:rsidP="002C23DF">
      <w:pPr>
        <w:widowControl w:val="0"/>
        <w:autoSpaceDE w:val="0"/>
        <w:autoSpaceDN w:val="0"/>
        <w:adjustRightInd w:val="0"/>
        <w:spacing w:line="276" w:lineRule="auto"/>
      </w:pPr>
      <w:r w:rsidRPr="0058259E">
        <w:t>UR.BROJ: 2158-41-01-26-</w:t>
      </w:r>
      <w:r w:rsidR="001F1DE5" w:rsidRPr="0058259E">
        <w:t>4</w:t>
      </w:r>
    </w:p>
    <w:p w14:paraId="71647B49" w14:textId="77777777" w:rsidR="002C23DF" w:rsidRPr="0058259E" w:rsidRDefault="002C23DF" w:rsidP="002C23DF">
      <w:pPr>
        <w:widowControl w:val="0"/>
        <w:autoSpaceDE w:val="0"/>
        <w:autoSpaceDN w:val="0"/>
        <w:adjustRightInd w:val="0"/>
        <w:spacing w:line="276" w:lineRule="auto"/>
      </w:pPr>
      <w:r w:rsidRPr="0058259E">
        <w:t>Vladislavci, _________ 2026.</w:t>
      </w:r>
    </w:p>
    <w:p w14:paraId="36DA9469" w14:textId="77777777" w:rsidR="002C23DF" w:rsidRPr="0058259E" w:rsidRDefault="002C23DF" w:rsidP="002C23DF">
      <w:pPr>
        <w:widowControl w:val="0"/>
        <w:autoSpaceDE w:val="0"/>
        <w:autoSpaceDN w:val="0"/>
        <w:adjustRightInd w:val="0"/>
        <w:spacing w:line="276" w:lineRule="auto"/>
        <w:ind w:left="6379"/>
        <w:jc w:val="center"/>
        <w:rPr>
          <w:b/>
          <w:bCs/>
        </w:rPr>
      </w:pPr>
      <w:r w:rsidRPr="0058259E">
        <w:rPr>
          <w:b/>
          <w:bCs/>
        </w:rPr>
        <w:t>Predsjednik</w:t>
      </w:r>
    </w:p>
    <w:p w14:paraId="7A7C4167" w14:textId="77777777" w:rsidR="002C23DF" w:rsidRPr="0058259E" w:rsidRDefault="002C23DF" w:rsidP="002C23DF">
      <w:pPr>
        <w:widowControl w:val="0"/>
        <w:autoSpaceDE w:val="0"/>
        <w:autoSpaceDN w:val="0"/>
        <w:adjustRightInd w:val="0"/>
        <w:spacing w:line="276" w:lineRule="auto"/>
        <w:ind w:left="6379"/>
        <w:jc w:val="center"/>
        <w:rPr>
          <w:b/>
          <w:bCs/>
        </w:rPr>
      </w:pPr>
      <w:r w:rsidRPr="0058259E">
        <w:rPr>
          <w:b/>
          <w:bCs/>
        </w:rPr>
        <w:t>Općinskog Vijeća</w:t>
      </w:r>
    </w:p>
    <w:p w14:paraId="0BE614A4" w14:textId="77777777" w:rsidR="002C23DF" w:rsidRPr="0058259E" w:rsidRDefault="002C23DF" w:rsidP="002C23DF">
      <w:pPr>
        <w:widowControl w:val="0"/>
        <w:autoSpaceDE w:val="0"/>
        <w:autoSpaceDN w:val="0"/>
        <w:adjustRightInd w:val="0"/>
        <w:spacing w:line="276" w:lineRule="auto"/>
        <w:ind w:left="6379"/>
        <w:jc w:val="center"/>
      </w:pPr>
      <w:r w:rsidRPr="0058259E">
        <w:t>Krunoslav Morović</w:t>
      </w:r>
    </w:p>
    <w:p w14:paraId="12551216" w14:textId="7E9AD799" w:rsidR="006B5085" w:rsidRDefault="006B5085">
      <w:pPr>
        <w:widowControl w:val="0"/>
        <w:autoSpaceDE w:val="0"/>
        <w:autoSpaceDN w:val="0"/>
        <w:adjustRightInd w:val="0"/>
        <w:spacing w:line="276" w:lineRule="auto"/>
        <w:ind w:left="6379"/>
        <w:jc w:val="center"/>
      </w:pPr>
    </w:p>
    <w:sectPr w:rsidR="006B5085" w:rsidSect="00A9199A">
      <w:headerReference w:type="default" r:id="rId16"/>
      <w:footerReference w:type="even" r:id="rId17"/>
      <w:footerReference w:type="default" r:id="rId18"/>
      <w:pgSz w:w="11906" w:h="16838" w:code="9"/>
      <w:pgMar w:top="567" w:right="851" w:bottom="851"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Opcina Vladislavci" w:date="2026-02-18T12:15:00Z" w:initials="OV">
    <w:p w14:paraId="39318374" w14:textId="77777777" w:rsidR="001F1DE5" w:rsidRDefault="001F1DE5" w:rsidP="00B06558">
      <w:pPr>
        <w:pStyle w:val="Tekstkomentara"/>
      </w:pPr>
      <w:r>
        <w:rPr>
          <w:rStyle w:val="Referencakomentara"/>
        </w:rPr>
        <w:annotationRef/>
      </w:r>
      <w:r>
        <w:t>Hoćemo opet teretiti njih ili ćemo mi? Pa ćemo nasljednicima prefakturirati?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31837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61923D" w16cex:dateUtc="2026-02-18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318374" w16cid:durableId="706192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A8E9" w14:textId="77777777" w:rsidR="002948D5" w:rsidRDefault="002948D5">
      <w:r>
        <w:separator/>
      </w:r>
    </w:p>
  </w:endnote>
  <w:endnote w:type="continuationSeparator" w:id="0">
    <w:p w14:paraId="62194DF4" w14:textId="77777777" w:rsidR="002948D5" w:rsidRDefault="0029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AB529" w14:textId="77777777" w:rsidR="006B5085" w:rsidRDefault="00000000">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3CD4BEFC" w14:textId="77777777" w:rsidR="006B5085" w:rsidRDefault="006B5085">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0C094" w14:textId="77777777" w:rsidR="006B5085" w:rsidRDefault="006B5085">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53036" w14:textId="77777777" w:rsidR="002948D5" w:rsidRDefault="002948D5">
      <w:r>
        <w:separator/>
      </w:r>
    </w:p>
  </w:footnote>
  <w:footnote w:type="continuationSeparator" w:id="0">
    <w:p w14:paraId="3BDF19D2" w14:textId="77777777" w:rsidR="002948D5" w:rsidRDefault="0029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E904" w14:textId="77777777" w:rsidR="006B5085" w:rsidRDefault="006B5085">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0"/>
    <w:multiLevelType w:val="hybridMultilevel"/>
    <w:tmpl w:val="0000759A"/>
    <w:lvl w:ilvl="0" w:tplc="00002350">
      <w:start w:val="1"/>
      <w:numFmt w:val="decimal"/>
      <w:lvlText w:val="(%1)"/>
      <w:lvlJc w:val="left"/>
      <w:pPr>
        <w:tabs>
          <w:tab w:val="num" w:pos="720"/>
        </w:tabs>
        <w:ind w:left="720" w:hanging="360"/>
      </w:pPr>
    </w:lvl>
    <w:lvl w:ilvl="1" w:tplc="000022E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74D"/>
    <w:multiLevelType w:val="hybridMultilevel"/>
    <w:tmpl w:val="00004DC8"/>
    <w:lvl w:ilvl="0" w:tplc="0000644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38"/>
    <w:multiLevelType w:val="hybridMultilevel"/>
    <w:tmpl w:val="00003B25"/>
    <w:lvl w:ilvl="0" w:tplc="00001E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2DB"/>
    <w:multiLevelType w:val="hybridMultilevel"/>
    <w:tmpl w:val="0000153C"/>
    <w:lvl w:ilvl="0" w:tplc="00007E87">
      <w:start w:val="1"/>
      <w:numFmt w:val="decimal"/>
      <w:lvlText w:val="(%1)"/>
      <w:lvlJc w:val="left"/>
      <w:pPr>
        <w:tabs>
          <w:tab w:val="num" w:pos="720"/>
        </w:tabs>
        <w:ind w:left="720" w:hanging="360"/>
      </w:pPr>
    </w:lvl>
    <w:lvl w:ilvl="1" w:tplc="0000390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1649"/>
    <w:multiLevelType w:val="hybridMultilevel"/>
    <w:tmpl w:val="00006DF1"/>
    <w:lvl w:ilvl="0" w:tplc="00005AF1">
      <w:start w:val="1"/>
      <w:numFmt w:val="upperLetter"/>
      <w:lvlText w:val="%1"/>
      <w:lvlJc w:val="left"/>
      <w:pPr>
        <w:tabs>
          <w:tab w:val="num" w:pos="720"/>
        </w:tabs>
        <w:ind w:left="720" w:hanging="360"/>
      </w:pPr>
    </w:lvl>
    <w:lvl w:ilvl="1" w:tplc="000041BB">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1CD0"/>
    <w:multiLevelType w:val="hybridMultilevel"/>
    <w:tmpl w:val="0000366B"/>
    <w:lvl w:ilvl="0" w:tplc="000066C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2213"/>
    <w:multiLevelType w:val="hybridMultilevel"/>
    <w:tmpl w:val="0000260D"/>
    <w:lvl w:ilvl="0" w:tplc="00006B89">
      <w:start w:val="1"/>
      <w:numFmt w:val="decimal"/>
      <w:lvlText w:val="%1"/>
      <w:lvlJc w:val="left"/>
      <w:pPr>
        <w:tabs>
          <w:tab w:val="num" w:pos="720"/>
        </w:tabs>
        <w:ind w:left="720" w:hanging="360"/>
      </w:pPr>
    </w:lvl>
    <w:lvl w:ilvl="1" w:tplc="0000030A">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2C3B"/>
    <w:multiLevelType w:val="hybridMultilevel"/>
    <w:tmpl w:val="000015A1"/>
    <w:lvl w:ilvl="0" w:tplc="0000542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301C"/>
    <w:multiLevelType w:val="hybridMultilevel"/>
    <w:tmpl w:val="00000BDB"/>
    <w:lvl w:ilvl="0" w:tplc="000056AE">
      <w:start w:val="4"/>
      <w:numFmt w:val="decimal"/>
      <w:lvlText w:val="(%1)"/>
      <w:lvlJc w:val="left"/>
      <w:pPr>
        <w:tabs>
          <w:tab w:val="num" w:pos="720"/>
        </w:tabs>
        <w:ind w:left="720" w:hanging="360"/>
      </w:pPr>
    </w:lvl>
    <w:lvl w:ilvl="1" w:tplc="0000073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314F"/>
    <w:multiLevelType w:val="hybridMultilevel"/>
    <w:tmpl w:val="00005E14"/>
    <w:lvl w:ilvl="0" w:tplc="00004DF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4230"/>
    <w:multiLevelType w:val="hybridMultilevel"/>
    <w:tmpl w:val="00007EB7"/>
    <w:lvl w:ilvl="0" w:tplc="000060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4944"/>
    <w:multiLevelType w:val="hybridMultilevel"/>
    <w:tmpl w:val="00002E40"/>
    <w:lvl w:ilvl="0" w:tplc="0000136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4B40"/>
    <w:multiLevelType w:val="hybridMultilevel"/>
    <w:tmpl w:val="447801B6"/>
    <w:lvl w:ilvl="0" w:tplc="00006B3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54DE"/>
    <w:multiLevelType w:val="hybridMultilevel"/>
    <w:tmpl w:val="000039B3"/>
    <w:lvl w:ilvl="0" w:tplc="00002D1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5D03"/>
    <w:multiLevelType w:val="hybridMultilevel"/>
    <w:tmpl w:val="00007A5A"/>
    <w:lvl w:ilvl="0" w:tplc="0000767D">
      <w:start w:val="2"/>
      <w:numFmt w:val="decimal"/>
      <w:lvlText w:val="(%1)"/>
      <w:lvlJc w:val="left"/>
      <w:pPr>
        <w:tabs>
          <w:tab w:val="num" w:pos="720"/>
        </w:tabs>
        <w:ind w:left="720" w:hanging="360"/>
      </w:pPr>
    </w:lvl>
    <w:lvl w:ilvl="1" w:tplc="0000450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5F32"/>
    <w:multiLevelType w:val="hybridMultilevel"/>
    <w:tmpl w:val="00003BF6"/>
    <w:lvl w:ilvl="0" w:tplc="00003A9E">
      <w:start w:val="1"/>
      <w:numFmt w:val="decimal"/>
      <w:lvlText w:val="(%1)"/>
      <w:lvlJc w:val="left"/>
      <w:pPr>
        <w:tabs>
          <w:tab w:val="num" w:pos="720"/>
        </w:tabs>
        <w:ind w:left="720" w:hanging="360"/>
      </w:pPr>
    </w:lvl>
    <w:lvl w:ilvl="1" w:tplc="0000797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5F49"/>
    <w:multiLevelType w:val="hybridMultilevel"/>
    <w:tmpl w:val="00000DDC"/>
    <w:lvl w:ilvl="0" w:tplc="00004CA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66BB"/>
    <w:multiLevelType w:val="hybridMultilevel"/>
    <w:tmpl w:val="0000428B"/>
    <w:lvl w:ilvl="0" w:tplc="000026A6">
      <w:start w:val="1"/>
      <w:numFmt w:val="decimal"/>
      <w:lvlText w:val="%1"/>
      <w:lvlJc w:val="left"/>
      <w:pPr>
        <w:tabs>
          <w:tab w:val="num" w:pos="720"/>
        </w:tabs>
        <w:ind w:left="720" w:hanging="360"/>
      </w:pPr>
    </w:lvl>
    <w:lvl w:ilvl="1" w:tplc="0000701F">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6784"/>
    <w:multiLevelType w:val="hybridMultilevel"/>
    <w:tmpl w:val="286297BE"/>
    <w:lvl w:ilvl="0" w:tplc="00003D6C">
      <w:start w:val="1"/>
      <w:numFmt w:val="decimal"/>
      <w:lvlText w:val="(%1)"/>
      <w:lvlJc w:val="left"/>
      <w:pPr>
        <w:tabs>
          <w:tab w:val="num" w:pos="928"/>
        </w:tabs>
        <w:ind w:left="928" w:hanging="360"/>
      </w:pPr>
    </w:lvl>
    <w:lvl w:ilvl="1" w:tplc="00002CD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6E5D"/>
    <w:multiLevelType w:val="hybridMultilevel"/>
    <w:tmpl w:val="00001AD4"/>
    <w:lvl w:ilvl="0" w:tplc="000063CB">
      <w:start w:val="1"/>
      <w:numFmt w:val="decimal"/>
      <w:lvlText w:val="(%1)"/>
      <w:lvlJc w:val="left"/>
      <w:pPr>
        <w:tabs>
          <w:tab w:val="num" w:pos="720"/>
        </w:tabs>
        <w:ind w:left="720" w:hanging="360"/>
      </w:pPr>
    </w:lvl>
    <w:lvl w:ilvl="1" w:tplc="00006BF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7F96"/>
    <w:multiLevelType w:val="hybridMultilevel"/>
    <w:tmpl w:val="00007FF5"/>
    <w:lvl w:ilvl="0" w:tplc="00004E45">
      <w:start w:val="1"/>
      <w:numFmt w:val="decimal"/>
      <w:lvlText w:val="(%1)"/>
      <w:lvlJc w:val="left"/>
      <w:pPr>
        <w:tabs>
          <w:tab w:val="num" w:pos="720"/>
        </w:tabs>
        <w:ind w:left="720" w:hanging="360"/>
      </w:pPr>
    </w:lvl>
    <w:lvl w:ilvl="1" w:tplc="0000323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16B0488"/>
    <w:multiLevelType w:val="hybridMultilevel"/>
    <w:tmpl w:val="BAE2E65E"/>
    <w:lvl w:ilvl="0" w:tplc="44E460D4">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15:restartNumberingAfterBreak="0">
    <w:nsid w:val="02C868C8"/>
    <w:multiLevelType w:val="hybridMultilevel"/>
    <w:tmpl w:val="61B269E0"/>
    <w:lvl w:ilvl="0" w:tplc="30DA6452">
      <w:start w:val="1"/>
      <w:numFmt w:val="decimal"/>
      <w:lvlText w:val="%1)"/>
      <w:lvlJc w:val="left"/>
      <w:pPr>
        <w:ind w:left="360" w:hanging="360"/>
      </w:pPr>
      <w:rPr>
        <w:rFonts w:ascii="Times New Roman" w:eastAsia="Calibri"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15:restartNumberingAfterBreak="0">
    <w:nsid w:val="05D9020D"/>
    <w:multiLevelType w:val="hybridMultilevel"/>
    <w:tmpl w:val="679C4010"/>
    <w:lvl w:ilvl="0" w:tplc="0DF0F988">
      <w:start w:val="1"/>
      <w:numFmt w:val="decimal"/>
      <w:lvlText w:val="(%1)"/>
      <w:lvlJc w:val="left"/>
      <w:pPr>
        <w:ind w:left="720" w:hanging="360"/>
      </w:pPr>
      <w:rPr>
        <w:rFonts w:eastAsia="Times New Roman" w:hint="default"/>
        <w:color w:val="231F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061E5DA1"/>
    <w:multiLevelType w:val="hybridMultilevel"/>
    <w:tmpl w:val="C4F0D04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095F2FE1"/>
    <w:multiLevelType w:val="hybridMultilevel"/>
    <w:tmpl w:val="5D283378"/>
    <w:lvl w:ilvl="0" w:tplc="83525D44">
      <w:start w:val="1"/>
      <w:numFmt w:val="bullet"/>
      <w:lvlText w:val="-"/>
      <w:lvlJc w:val="left"/>
      <w:pPr>
        <w:tabs>
          <w:tab w:val="num" w:pos="720"/>
        </w:tabs>
        <w:ind w:left="720" w:hanging="360"/>
      </w:pPr>
      <w:rPr>
        <w:rFonts w:ascii="Times New Roman" w:eastAsia="Calibri"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3404490"/>
    <w:multiLevelType w:val="hybridMultilevel"/>
    <w:tmpl w:val="AB207F90"/>
    <w:lvl w:ilvl="0" w:tplc="4154BF60">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2" w15:restartNumberingAfterBreak="0">
    <w:nsid w:val="14541713"/>
    <w:multiLevelType w:val="hybridMultilevel"/>
    <w:tmpl w:val="1E981998"/>
    <w:lvl w:ilvl="0" w:tplc="00006B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158B256B"/>
    <w:multiLevelType w:val="hybridMultilevel"/>
    <w:tmpl w:val="D3C832F4"/>
    <w:lvl w:ilvl="0" w:tplc="787803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17A66706"/>
    <w:multiLevelType w:val="hybridMultilevel"/>
    <w:tmpl w:val="3E1E8996"/>
    <w:lvl w:ilvl="0" w:tplc="A94684F4">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5" w15:restartNumberingAfterBreak="0">
    <w:nsid w:val="1C5403C3"/>
    <w:multiLevelType w:val="hybridMultilevel"/>
    <w:tmpl w:val="CAA8432A"/>
    <w:lvl w:ilvl="0" w:tplc="EF2C1680">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1E7C28BE"/>
    <w:multiLevelType w:val="hybridMultilevel"/>
    <w:tmpl w:val="B95C9C64"/>
    <w:lvl w:ilvl="0" w:tplc="495EF5A4">
      <w:start w:val="1"/>
      <w:numFmt w:val="decimal"/>
      <w:lvlText w:val="%1)"/>
      <w:lvlJc w:val="left"/>
      <w:pPr>
        <w:ind w:left="1080" w:hanging="360"/>
      </w:pPr>
      <w:rPr>
        <w:rFonts w:ascii="Times New Roman" w:eastAsia="Calibri"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7" w15:restartNumberingAfterBreak="0">
    <w:nsid w:val="20087C08"/>
    <w:multiLevelType w:val="hybridMultilevel"/>
    <w:tmpl w:val="3EF00332"/>
    <w:lvl w:ilvl="0" w:tplc="80582860">
      <w:start w:val="2"/>
      <w:numFmt w:val="decimal"/>
      <w:lvlText w:val="%1."/>
      <w:lvlJc w:val="left"/>
      <w:pPr>
        <w:ind w:left="1468" w:hanging="360"/>
      </w:pPr>
      <w:rPr>
        <w:rFonts w:hint="default"/>
      </w:rPr>
    </w:lvl>
    <w:lvl w:ilvl="1" w:tplc="041A0019" w:tentative="1">
      <w:start w:val="1"/>
      <w:numFmt w:val="lowerLetter"/>
      <w:lvlText w:val="%2."/>
      <w:lvlJc w:val="left"/>
      <w:pPr>
        <w:ind w:left="2188" w:hanging="360"/>
      </w:pPr>
    </w:lvl>
    <w:lvl w:ilvl="2" w:tplc="041A001B" w:tentative="1">
      <w:start w:val="1"/>
      <w:numFmt w:val="lowerRoman"/>
      <w:lvlText w:val="%3."/>
      <w:lvlJc w:val="right"/>
      <w:pPr>
        <w:ind w:left="2908" w:hanging="180"/>
      </w:pPr>
    </w:lvl>
    <w:lvl w:ilvl="3" w:tplc="041A000F" w:tentative="1">
      <w:start w:val="1"/>
      <w:numFmt w:val="decimal"/>
      <w:lvlText w:val="%4."/>
      <w:lvlJc w:val="left"/>
      <w:pPr>
        <w:ind w:left="3628" w:hanging="360"/>
      </w:pPr>
    </w:lvl>
    <w:lvl w:ilvl="4" w:tplc="041A0019" w:tentative="1">
      <w:start w:val="1"/>
      <w:numFmt w:val="lowerLetter"/>
      <w:lvlText w:val="%5."/>
      <w:lvlJc w:val="left"/>
      <w:pPr>
        <w:ind w:left="4348" w:hanging="360"/>
      </w:pPr>
    </w:lvl>
    <w:lvl w:ilvl="5" w:tplc="041A001B" w:tentative="1">
      <w:start w:val="1"/>
      <w:numFmt w:val="lowerRoman"/>
      <w:lvlText w:val="%6."/>
      <w:lvlJc w:val="right"/>
      <w:pPr>
        <w:ind w:left="5068" w:hanging="180"/>
      </w:pPr>
    </w:lvl>
    <w:lvl w:ilvl="6" w:tplc="041A000F" w:tentative="1">
      <w:start w:val="1"/>
      <w:numFmt w:val="decimal"/>
      <w:lvlText w:val="%7."/>
      <w:lvlJc w:val="left"/>
      <w:pPr>
        <w:ind w:left="5788" w:hanging="360"/>
      </w:pPr>
    </w:lvl>
    <w:lvl w:ilvl="7" w:tplc="041A0019" w:tentative="1">
      <w:start w:val="1"/>
      <w:numFmt w:val="lowerLetter"/>
      <w:lvlText w:val="%8."/>
      <w:lvlJc w:val="left"/>
      <w:pPr>
        <w:ind w:left="6508" w:hanging="360"/>
      </w:pPr>
    </w:lvl>
    <w:lvl w:ilvl="8" w:tplc="041A001B" w:tentative="1">
      <w:start w:val="1"/>
      <w:numFmt w:val="lowerRoman"/>
      <w:lvlText w:val="%9."/>
      <w:lvlJc w:val="right"/>
      <w:pPr>
        <w:ind w:left="7228" w:hanging="180"/>
      </w:pPr>
    </w:lvl>
  </w:abstractNum>
  <w:abstractNum w:abstractNumId="38" w15:restartNumberingAfterBreak="0">
    <w:nsid w:val="23B21A66"/>
    <w:multiLevelType w:val="hybridMultilevel"/>
    <w:tmpl w:val="BD726182"/>
    <w:lvl w:ilvl="0" w:tplc="EEEC9ADE">
      <w:start w:val="3"/>
      <w:numFmt w:val="upperRoman"/>
      <w:lvlText w:val="%1."/>
      <w:lvlJc w:val="left"/>
      <w:pPr>
        <w:tabs>
          <w:tab w:val="num" w:pos="1300"/>
        </w:tabs>
        <w:ind w:left="1300" w:hanging="720"/>
      </w:pPr>
      <w:rPr>
        <w:rFonts w:hint="default"/>
      </w:rPr>
    </w:lvl>
    <w:lvl w:ilvl="1" w:tplc="041A0019" w:tentative="1">
      <w:start w:val="1"/>
      <w:numFmt w:val="lowerLetter"/>
      <w:lvlText w:val="%2."/>
      <w:lvlJc w:val="left"/>
      <w:pPr>
        <w:tabs>
          <w:tab w:val="num" w:pos="1660"/>
        </w:tabs>
        <w:ind w:left="1660" w:hanging="360"/>
      </w:pPr>
    </w:lvl>
    <w:lvl w:ilvl="2" w:tplc="041A001B" w:tentative="1">
      <w:start w:val="1"/>
      <w:numFmt w:val="lowerRoman"/>
      <w:lvlText w:val="%3."/>
      <w:lvlJc w:val="right"/>
      <w:pPr>
        <w:tabs>
          <w:tab w:val="num" w:pos="2380"/>
        </w:tabs>
        <w:ind w:left="2380" w:hanging="180"/>
      </w:pPr>
    </w:lvl>
    <w:lvl w:ilvl="3" w:tplc="041A000F" w:tentative="1">
      <w:start w:val="1"/>
      <w:numFmt w:val="decimal"/>
      <w:lvlText w:val="%4."/>
      <w:lvlJc w:val="left"/>
      <w:pPr>
        <w:tabs>
          <w:tab w:val="num" w:pos="3100"/>
        </w:tabs>
        <w:ind w:left="3100" w:hanging="360"/>
      </w:pPr>
    </w:lvl>
    <w:lvl w:ilvl="4" w:tplc="041A0019" w:tentative="1">
      <w:start w:val="1"/>
      <w:numFmt w:val="lowerLetter"/>
      <w:lvlText w:val="%5."/>
      <w:lvlJc w:val="left"/>
      <w:pPr>
        <w:tabs>
          <w:tab w:val="num" w:pos="3820"/>
        </w:tabs>
        <w:ind w:left="3820" w:hanging="360"/>
      </w:pPr>
    </w:lvl>
    <w:lvl w:ilvl="5" w:tplc="041A001B" w:tentative="1">
      <w:start w:val="1"/>
      <w:numFmt w:val="lowerRoman"/>
      <w:lvlText w:val="%6."/>
      <w:lvlJc w:val="right"/>
      <w:pPr>
        <w:tabs>
          <w:tab w:val="num" w:pos="4540"/>
        </w:tabs>
        <w:ind w:left="4540" w:hanging="180"/>
      </w:pPr>
    </w:lvl>
    <w:lvl w:ilvl="6" w:tplc="041A000F" w:tentative="1">
      <w:start w:val="1"/>
      <w:numFmt w:val="decimal"/>
      <w:lvlText w:val="%7."/>
      <w:lvlJc w:val="left"/>
      <w:pPr>
        <w:tabs>
          <w:tab w:val="num" w:pos="5260"/>
        </w:tabs>
        <w:ind w:left="5260" w:hanging="360"/>
      </w:pPr>
    </w:lvl>
    <w:lvl w:ilvl="7" w:tplc="041A0019" w:tentative="1">
      <w:start w:val="1"/>
      <w:numFmt w:val="lowerLetter"/>
      <w:lvlText w:val="%8."/>
      <w:lvlJc w:val="left"/>
      <w:pPr>
        <w:tabs>
          <w:tab w:val="num" w:pos="5980"/>
        </w:tabs>
        <w:ind w:left="5980" w:hanging="360"/>
      </w:pPr>
    </w:lvl>
    <w:lvl w:ilvl="8" w:tplc="041A001B" w:tentative="1">
      <w:start w:val="1"/>
      <w:numFmt w:val="lowerRoman"/>
      <w:lvlText w:val="%9."/>
      <w:lvlJc w:val="right"/>
      <w:pPr>
        <w:tabs>
          <w:tab w:val="num" w:pos="6700"/>
        </w:tabs>
        <w:ind w:left="6700" w:hanging="180"/>
      </w:pPr>
    </w:lvl>
  </w:abstractNum>
  <w:abstractNum w:abstractNumId="39" w15:restartNumberingAfterBreak="0">
    <w:nsid w:val="240042CB"/>
    <w:multiLevelType w:val="hybridMultilevel"/>
    <w:tmpl w:val="38CEC8A4"/>
    <w:lvl w:ilvl="0" w:tplc="3258C730">
      <w:start w:val="1"/>
      <w:numFmt w:val="decimal"/>
      <w:lvlText w:val="%1)"/>
      <w:lvlJc w:val="left"/>
      <w:pPr>
        <w:ind w:left="720" w:hanging="360"/>
      </w:pPr>
      <w:rPr>
        <w:rFonts w:cs="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27977A01"/>
    <w:multiLevelType w:val="hybridMultilevel"/>
    <w:tmpl w:val="6B54074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2C0E5E6F"/>
    <w:multiLevelType w:val="hybridMultilevel"/>
    <w:tmpl w:val="8EACDDAC"/>
    <w:lvl w:ilvl="0" w:tplc="697AD39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2" w15:restartNumberingAfterBreak="0">
    <w:nsid w:val="2E8027DE"/>
    <w:multiLevelType w:val="hybridMultilevel"/>
    <w:tmpl w:val="DFAC5F6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2EDA2A11"/>
    <w:multiLevelType w:val="hybridMultilevel"/>
    <w:tmpl w:val="C242101C"/>
    <w:lvl w:ilvl="0" w:tplc="785A72AA">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300B40EC"/>
    <w:multiLevelType w:val="hybridMultilevel"/>
    <w:tmpl w:val="F75C288C"/>
    <w:lvl w:ilvl="0" w:tplc="E736A2A2">
      <w:start w:val="1"/>
      <w:numFmt w:val="decimal"/>
      <w:lvlText w:val="%1)"/>
      <w:lvlJc w:val="left"/>
      <w:pPr>
        <w:ind w:left="360" w:hanging="360"/>
      </w:pPr>
      <w:rPr>
        <w:rFonts w:ascii="Times New Roman" w:eastAsia="Calibri"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5" w15:restartNumberingAfterBreak="0">
    <w:nsid w:val="305F5879"/>
    <w:multiLevelType w:val="hybridMultilevel"/>
    <w:tmpl w:val="E46A31B0"/>
    <w:lvl w:ilvl="0" w:tplc="97D096D4">
      <w:start w:val="1"/>
      <w:numFmt w:val="decimal"/>
      <w:lvlText w:val="%1)"/>
      <w:lvlJc w:val="left"/>
      <w:pPr>
        <w:ind w:left="928" w:hanging="360"/>
      </w:pPr>
      <w:rPr>
        <w:rFonts w:ascii="Times New Roman" w:eastAsia="Calibri" w:hAnsi="Times New Roman" w:cs="Times New Roman"/>
        <w:b w:val="0"/>
        <w:bCs w:val="0"/>
      </w:rPr>
    </w:lvl>
    <w:lvl w:ilvl="1" w:tplc="041A0019">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46" w15:restartNumberingAfterBreak="0">
    <w:nsid w:val="33796713"/>
    <w:multiLevelType w:val="hybridMultilevel"/>
    <w:tmpl w:val="5C36EEAE"/>
    <w:lvl w:ilvl="0" w:tplc="041A0011">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34EC0347"/>
    <w:multiLevelType w:val="hybridMultilevel"/>
    <w:tmpl w:val="2F449D2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35AD61C0"/>
    <w:multiLevelType w:val="hybridMultilevel"/>
    <w:tmpl w:val="5B68035C"/>
    <w:lvl w:ilvl="0" w:tplc="F4340CEE">
      <w:start w:val="2"/>
      <w:numFmt w:val="decimal"/>
      <w:lvlText w:val="%1."/>
      <w:lvlJc w:val="left"/>
      <w:pPr>
        <w:ind w:left="1288" w:hanging="360"/>
      </w:pPr>
      <w:rPr>
        <w:rFonts w:hint="default"/>
      </w:rPr>
    </w:lvl>
    <w:lvl w:ilvl="1" w:tplc="041A0019" w:tentative="1">
      <w:start w:val="1"/>
      <w:numFmt w:val="lowerLetter"/>
      <w:lvlText w:val="%2."/>
      <w:lvlJc w:val="left"/>
      <w:pPr>
        <w:ind w:left="2008" w:hanging="360"/>
      </w:pPr>
    </w:lvl>
    <w:lvl w:ilvl="2" w:tplc="041A001B" w:tentative="1">
      <w:start w:val="1"/>
      <w:numFmt w:val="lowerRoman"/>
      <w:lvlText w:val="%3."/>
      <w:lvlJc w:val="right"/>
      <w:pPr>
        <w:ind w:left="2728" w:hanging="180"/>
      </w:pPr>
    </w:lvl>
    <w:lvl w:ilvl="3" w:tplc="041A000F" w:tentative="1">
      <w:start w:val="1"/>
      <w:numFmt w:val="decimal"/>
      <w:lvlText w:val="%4."/>
      <w:lvlJc w:val="left"/>
      <w:pPr>
        <w:ind w:left="3448" w:hanging="360"/>
      </w:pPr>
    </w:lvl>
    <w:lvl w:ilvl="4" w:tplc="041A0019" w:tentative="1">
      <w:start w:val="1"/>
      <w:numFmt w:val="lowerLetter"/>
      <w:lvlText w:val="%5."/>
      <w:lvlJc w:val="left"/>
      <w:pPr>
        <w:ind w:left="4168" w:hanging="360"/>
      </w:pPr>
    </w:lvl>
    <w:lvl w:ilvl="5" w:tplc="041A001B" w:tentative="1">
      <w:start w:val="1"/>
      <w:numFmt w:val="lowerRoman"/>
      <w:lvlText w:val="%6."/>
      <w:lvlJc w:val="right"/>
      <w:pPr>
        <w:ind w:left="4888" w:hanging="180"/>
      </w:pPr>
    </w:lvl>
    <w:lvl w:ilvl="6" w:tplc="041A000F" w:tentative="1">
      <w:start w:val="1"/>
      <w:numFmt w:val="decimal"/>
      <w:lvlText w:val="%7."/>
      <w:lvlJc w:val="left"/>
      <w:pPr>
        <w:ind w:left="5608" w:hanging="360"/>
      </w:pPr>
    </w:lvl>
    <w:lvl w:ilvl="7" w:tplc="041A0019" w:tentative="1">
      <w:start w:val="1"/>
      <w:numFmt w:val="lowerLetter"/>
      <w:lvlText w:val="%8."/>
      <w:lvlJc w:val="left"/>
      <w:pPr>
        <w:ind w:left="6328" w:hanging="360"/>
      </w:pPr>
    </w:lvl>
    <w:lvl w:ilvl="8" w:tplc="041A001B" w:tentative="1">
      <w:start w:val="1"/>
      <w:numFmt w:val="lowerRoman"/>
      <w:lvlText w:val="%9."/>
      <w:lvlJc w:val="right"/>
      <w:pPr>
        <w:ind w:left="7048" w:hanging="180"/>
      </w:pPr>
    </w:lvl>
  </w:abstractNum>
  <w:abstractNum w:abstractNumId="49" w15:restartNumberingAfterBreak="0">
    <w:nsid w:val="3ADB2478"/>
    <w:multiLevelType w:val="hybridMultilevel"/>
    <w:tmpl w:val="4D3A0EF0"/>
    <w:lvl w:ilvl="0" w:tplc="E116C9F4">
      <w:start w:val="1"/>
      <w:numFmt w:val="decimal"/>
      <w:lvlText w:val="%1."/>
      <w:lvlJc w:val="left"/>
      <w:pPr>
        <w:ind w:left="768" w:hanging="360"/>
      </w:pPr>
      <w:rPr>
        <w:rFonts w:hint="default"/>
      </w:rPr>
    </w:lvl>
    <w:lvl w:ilvl="1" w:tplc="041A0019" w:tentative="1">
      <w:start w:val="1"/>
      <w:numFmt w:val="lowerLetter"/>
      <w:lvlText w:val="%2."/>
      <w:lvlJc w:val="left"/>
      <w:pPr>
        <w:ind w:left="1488" w:hanging="360"/>
      </w:p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50" w15:restartNumberingAfterBreak="0">
    <w:nsid w:val="439C6DF4"/>
    <w:multiLevelType w:val="hybridMultilevel"/>
    <w:tmpl w:val="9B5ED7C6"/>
    <w:lvl w:ilvl="0" w:tplc="09CE9CCA">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45017EBA"/>
    <w:multiLevelType w:val="hybridMultilevel"/>
    <w:tmpl w:val="B20E423C"/>
    <w:lvl w:ilvl="0" w:tplc="80A23BE4">
      <w:start w:val="1"/>
      <w:numFmt w:val="decimal"/>
      <w:lvlText w:val="%1."/>
      <w:lvlJc w:val="left"/>
      <w:pPr>
        <w:tabs>
          <w:tab w:val="num" w:pos="720"/>
        </w:tabs>
        <w:ind w:left="720" w:hanging="360"/>
      </w:pPr>
      <w:rPr>
        <w:rFonts w:ascii="Times New Roman" w:eastAsia="Times New Roman" w:hAnsi="Times New Roman" w:cs="Times New Roman"/>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CB87920"/>
    <w:multiLevelType w:val="hybridMultilevel"/>
    <w:tmpl w:val="AF42296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4D0B534E"/>
    <w:multiLevelType w:val="hybridMultilevel"/>
    <w:tmpl w:val="5BE4C3B4"/>
    <w:lvl w:ilvl="0" w:tplc="5414F468">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4" w15:restartNumberingAfterBreak="0">
    <w:nsid w:val="4D6159B0"/>
    <w:multiLevelType w:val="hybridMultilevel"/>
    <w:tmpl w:val="09BE18F8"/>
    <w:lvl w:ilvl="0" w:tplc="6C6015A0">
      <w:start w:val="1"/>
      <w:numFmt w:val="upperRoman"/>
      <w:lvlText w:val="%1."/>
      <w:lvlJc w:val="left"/>
      <w:pPr>
        <w:tabs>
          <w:tab w:val="num" w:pos="1300"/>
        </w:tabs>
        <w:ind w:left="1300" w:hanging="720"/>
      </w:pPr>
      <w:rPr>
        <w:rFonts w:hint="default"/>
      </w:rPr>
    </w:lvl>
    <w:lvl w:ilvl="1" w:tplc="041A0019" w:tentative="1">
      <w:start w:val="1"/>
      <w:numFmt w:val="lowerLetter"/>
      <w:lvlText w:val="%2."/>
      <w:lvlJc w:val="left"/>
      <w:pPr>
        <w:tabs>
          <w:tab w:val="num" w:pos="1660"/>
        </w:tabs>
        <w:ind w:left="1660" w:hanging="360"/>
      </w:pPr>
    </w:lvl>
    <w:lvl w:ilvl="2" w:tplc="041A001B" w:tentative="1">
      <w:start w:val="1"/>
      <w:numFmt w:val="lowerRoman"/>
      <w:lvlText w:val="%3."/>
      <w:lvlJc w:val="right"/>
      <w:pPr>
        <w:tabs>
          <w:tab w:val="num" w:pos="2380"/>
        </w:tabs>
        <w:ind w:left="2380" w:hanging="180"/>
      </w:pPr>
    </w:lvl>
    <w:lvl w:ilvl="3" w:tplc="041A000F" w:tentative="1">
      <w:start w:val="1"/>
      <w:numFmt w:val="decimal"/>
      <w:lvlText w:val="%4."/>
      <w:lvlJc w:val="left"/>
      <w:pPr>
        <w:tabs>
          <w:tab w:val="num" w:pos="3100"/>
        </w:tabs>
        <w:ind w:left="3100" w:hanging="360"/>
      </w:pPr>
    </w:lvl>
    <w:lvl w:ilvl="4" w:tplc="041A0019" w:tentative="1">
      <w:start w:val="1"/>
      <w:numFmt w:val="lowerLetter"/>
      <w:lvlText w:val="%5."/>
      <w:lvlJc w:val="left"/>
      <w:pPr>
        <w:tabs>
          <w:tab w:val="num" w:pos="3820"/>
        </w:tabs>
        <w:ind w:left="3820" w:hanging="360"/>
      </w:pPr>
    </w:lvl>
    <w:lvl w:ilvl="5" w:tplc="041A001B" w:tentative="1">
      <w:start w:val="1"/>
      <w:numFmt w:val="lowerRoman"/>
      <w:lvlText w:val="%6."/>
      <w:lvlJc w:val="right"/>
      <w:pPr>
        <w:tabs>
          <w:tab w:val="num" w:pos="4540"/>
        </w:tabs>
        <w:ind w:left="4540" w:hanging="180"/>
      </w:pPr>
    </w:lvl>
    <w:lvl w:ilvl="6" w:tplc="041A000F" w:tentative="1">
      <w:start w:val="1"/>
      <w:numFmt w:val="decimal"/>
      <w:lvlText w:val="%7."/>
      <w:lvlJc w:val="left"/>
      <w:pPr>
        <w:tabs>
          <w:tab w:val="num" w:pos="5260"/>
        </w:tabs>
        <w:ind w:left="5260" w:hanging="360"/>
      </w:pPr>
    </w:lvl>
    <w:lvl w:ilvl="7" w:tplc="041A0019" w:tentative="1">
      <w:start w:val="1"/>
      <w:numFmt w:val="lowerLetter"/>
      <w:lvlText w:val="%8."/>
      <w:lvlJc w:val="left"/>
      <w:pPr>
        <w:tabs>
          <w:tab w:val="num" w:pos="5980"/>
        </w:tabs>
        <w:ind w:left="5980" w:hanging="360"/>
      </w:pPr>
    </w:lvl>
    <w:lvl w:ilvl="8" w:tplc="041A001B" w:tentative="1">
      <w:start w:val="1"/>
      <w:numFmt w:val="lowerRoman"/>
      <w:lvlText w:val="%9."/>
      <w:lvlJc w:val="right"/>
      <w:pPr>
        <w:tabs>
          <w:tab w:val="num" w:pos="6700"/>
        </w:tabs>
        <w:ind w:left="6700" w:hanging="180"/>
      </w:pPr>
    </w:lvl>
  </w:abstractNum>
  <w:abstractNum w:abstractNumId="55" w15:restartNumberingAfterBreak="0">
    <w:nsid w:val="50D374D9"/>
    <w:multiLevelType w:val="hybridMultilevel"/>
    <w:tmpl w:val="3DFAF24A"/>
    <w:lvl w:ilvl="0" w:tplc="B4E2F9F8">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6" w15:restartNumberingAfterBreak="0">
    <w:nsid w:val="52247B01"/>
    <w:multiLevelType w:val="hybridMultilevel"/>
    <w:tmpl w:val="66BA826E"/>
    <w:lvl w:ilvl="0" w:tplc="44F24C06">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7" w15:restartNumberingAfterBreak="0">
    <w:nsid w:val="53250994"/>
    <w:multiLevelType w:val="hybridMultilevel"/>
    <w:tmpl w:val="E396AD3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55BC4BB7"/>
    <w:multiLevelType w:val="hybridMultilevel"/>
    <w:tmpl w:val="DC0EC53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9" w15:restartNumberingAfterBreak="0">
    <w:nsid w:val="578A0F93"/>
    <w:multiLevelType w:val="hybridMultilevel"/>
    <w:tmpl w:val="3A30CF3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5AA96007"/>
    <w:multiLevelType w:val="hybridMultilevel"/>
    <w:tmpl w:val="99946440"/>
    <w:lvl w:ilvl="0" w:tplc="5B7C13A4">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1" w15:restartNumberingAfterBreak="0">
    <w:nsid w:val="5BB62404"/>
    <w:multiLevelType w:val="hybridMultilevel"/>
    <w:tmpl w:val="C11249F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5CE21A1F"/>
    <w:multiLevelType w:val="hybridMultilevel"/>
    <w:tmpl w:val="99E21D4C"/>
    <w:lvl w:ilvl="0" w:tplc="881E721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3" w15:restartNumberingAfterBreak="0">
    <w:nsid w:val="5F0A4BEB"/>
    <w:multiLevelType w:val="hybridMultilevel"/>
    <w:tmpl w:val="09AEAB00"/>
    <w:lvl w:ilvl="0" w:tplc="C16844AE">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4" w15:restartNumberingAfterBreak="0">
    <w:nsid w:val="5FD07C8A"/>
    <w:multiLevelType w:val="hybridMultilevel"/>
    <w:tmpl w:val="B808834A"/>
    <w:lvl w:ilvl="0" w:tplc="29225E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615D6E1E"/>
    <w:multiLevelType w:val="hybridMultilevel"/>
    <w:tmpl w:val="003E9996"/>
    <w:lvl w:ilvl="0" w:tplc="DE0ACA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15:restartNumberingAfterBreak="0">
    <w:nsid w:val="63102DBD"/>
    <w:multiLevelType w:val="hybridMultilevel"/>
    <w:tmpl w:val="D94E27B4"/>
    <w:lvl w:ilvl="0" w:tplc="79E23E12">
      <w:start w:val="1"/>
      <w:numFmt w:val="decimal"/>
      <w:lvlText w:val="%1)"/>
      <w:lvlJc w:val="left"/>
      <w:pPr>
        <w:ind w:left="720" w:hanging="360"/>
      </w:pPr>
      <w:rPr>
        <w:rFonts w:ascii="Times New Roman" w:eastAsia="Times New Roman"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6492056D"/>
    <w:multiLevelType w:val="hybridMultilevel"/>
    <w:tmpl w:val="9A9E397A"/>
    <w:lvl w:ilvl="0" w:tplc="53C28BD2">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8" w15:restartNumberingAfterBreak="0">
    <w:nsid w:val="68CC1BEF"/>
    <w:multiLevelType w:val="hybridMultilevel"/>
    <w:tmpl w:val="BAD6237A"/>
    <w:lvl w:ilvl="0" w:tplc="23F6D8E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68E73BA5"/>
    <w:multiLevelType w:val="hybridMultilevel"/>
    <w:tmpl w:val="3BCC84D6"/>
    <w:lvl w:ilvl="0" w:tplc="7410EE9A">
      <w:start w:val="1"/>
      <w:numFmt w:val="decimal"/>
      <w:lvlText w:val="%1)"/>
      <w:lvlJc w:val="left"/>
      <w:pPr>
        <w:ind w:left="360" w:hanging="360"/>
      </w:pPr>
      <w:rPr>
        <w:rFonts w:ascii="Times New Roman" w:eastAsia="Calibri"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0" w15:restartNumberingAfterBreak="0">
    <w:nsid w:val="6D5C30CE"/>
    <w:multiLevelType w:val="hybridMultilevel"/>
    <w:tmpl w:val="ECDC6568"/>
    <w:lvl w:ilvl="0" w:tplc="09CE9CCA">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6EA2126C"/>
    <w:multiLevelType w:val="hybridMultilevel"/>
    <w:tmpl w:val="8670EEC8"/>
    <w:lvl w:ilvl="0" w:tplc="F36281FC">
      <w:start w:val="1"/>
      <w:numFmt w:val="decimal"/>
      <w:lvlText w:val="%1)"/>
      <w:lvlJc w:val="left"/>
      <w:pPr>
        <w:ind w:left="360" w:hanging="360"/>
      </w:pPr>
      <w:rPr>
        <w:rFonts w:ascii="Times New Roman" w:eastAsia="Times New Roman" w:hAnsi="Times New Roman" w:cs="Times New Roman"/>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2" w15:restartNumberingAfterBreak="0">
    <w:nsid w:val="6F567DD3"/>
    <w:multiLevelType w:val="hybridMultilevel"/>
    <w:tmpl w:val="8D162962"/>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73FC4CA5"/>
    <w:multiLevelType w:val="hybridMultilevel"/>
    <w:tmpl w:val="2704242C"/>
    <w:lvl w:ilvl="0" w:tplc="AABEA778">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6CA7D3A"/>
    <w:multiLevelType w:val="hybridMultilevel"/>
    <w:tmpl w:val="BA329D0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782A4177"/>
    <w:multiLevelType w:val="hybridMultilevel"/>
    <w:tmpl w:val="167AACF2"/>
    <w:lvl w:ilvl="0" w:tplc="F31651A8">
      <w:start w:val="1"/>
      <w:numFmt w:val="decimal"/>
      <w:lvlText w:val="%1)"/>
      <w:lvlJc w:val="left"/>
      <w:pPr>
        <w:ind w:left="720" w:hanging="360"/>
      </w:pPr>
      <w:rPr>
        <w:rFonts w:cs="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15:restartNumberingAfterBreak="0">
    <w:nsid w:val="790B7ED5"/>
    <w:multiLevelType w:val="hybridMultilevel"/>
    <w:tmpl w:val="79842920"/>
    <w:lvl w:ilvl="0" w:tplc="378ECA2C">
      <w:start w:val="2"/>
      <w:numFmt w:val="bullet"/>
      <w:lvlText w:val="-"/>
      <w:lvlJc w:val="left"/>
      <w:pPr>
        <w:ind w:left="704" w:hanging="360"/>
      </w:pPr>
      <w:rPr>
        <w:rFonts w:ascii="Times New Roman" w:eastAsia="Calibri" w:hAnsi="Times New Roman" w:cs="Times New Roman" w:hint="default"/>
      </w:rPr>
    </w:lvl>
    <w:lvl w:ilvl="1" w:tplc="041A0003" w:tentative="1">
      <w:start w:val="1"/>
      <w:numFmt w:val="bullet"/>
      <w:lvlText w:val="o"/>
      <w:lvlJc w:val="left"/>
      <w:pPr>
        <w:ind w:left="1424" w:hanging="360"/>
      </w:pPr>
      <w:rPr>
        <w:rFonts w:ascii="Courier New" w:hAnsi="Courier New" w:cs="Courier New" w:hint="default"/>
      </w:rPr>
    </w:lvl>
    <w:lvl w:ilvl="2" w:tplc="041A0005" w:tentative="1">
      <w:start w:val="1"/>
      <w:numFmt w:val="bullet"/>
      <w:lvlText w:val=""/>
      <w:lvlJc w:val="left"/>
      <w:pPr>
        <w:ind w:left="2144" w:hanging="360"/>
      </w:pPr>
      <w:rPr>
        <w:rFonts w:ascii="Wingdings" w:hAnsi="Wingdings" w:hint="default"/>
      </w:rPr>
    </w:lvl>
    <w:lvl w:ilvl="3" w:tplc="041A0001" w:tentative="1">
      <w:start w:val="1"/>
      <w:numFmt w:val="bullet"/>
      <w:lvlText w:val=""/>
      <w:lvlJc w:val="left"/>
      <w:pPr>
        <w:ind w:left="2864" w:hanging="360"/>
      </w:pPr>
      <w:rPr>
        <w:rFonts w:ascii="Symbol" w:hAnsi="Symbol" w:hint="default"/>
      </w:rPr>
    </w:lvl>
    <w:lvl w:ilvl="4" w:tplc="041A0003" w:tentative="1">
      <w:start w:val="1"/>
      <w:numFmt w:val="bullet"/>
      <w:lvlText w:val="o"/>
      <w:lvlJc w:val="left"/>
      <w:pPr>
        <w:ind w:left="3584" w:hanging="360"/>
      </w:pPr>
      <w:rPr>
        <w:rFonts w:ascii="Courier New" w:hAnsi="Courier New" w:cs="Courier New" w:hint="default"/>
      </w:rPr>
    </w:lvl>
    <w:lvl w:ilvl="5" w:tplc="041A0005" w:tentative="1">
      <w:start w:val="1"/>
      <w:numFmt w:val="bullet"/>
      <w:lvlText w:val=""/>
      <w:lvlJc w:val="left"/>
      <w:pPr>
        <w:ind w:left="4304" w:hanging="360"/>
      </w:pPr>
      <w:rPr>
        <w:rFonts w:ascii="Wingdings" w:hAnsi="Wingdings" w:hint="default"/>
      </w:rPr>
    </w:lvl>
    <w:lvl w:ilvl="6" w:tplc="041A0001" w:tentative="1">
      <w:start w:val="1"/>
      <w:numFmt w:val="bullet"/>
      <w:lvlText w:val=""/>
      <w:lvlJc w:val="left"/>
      <w:pPr>
        <w:ind w:left="5024" w:hanging="360"/>
      </w:pPr>
      <w:rPr>
        <w:rFonts w:ascii="Symbol" w:hAnsi="Symbol" w:hint="default"/>
      </w:rPr>
    </w:lvl>
    <w:lvl w:ilvl="7" w:tplc="041A0003" w:tentative="1">
      <w:start w:val="1"/>
      <w:numFmt w:val="bullet"/>
      <w:lvlText w:val="o"/>
      <w:lvlJc w:val="left"/>
      <w:pPr>
        <w:ind w:left="5744" w:hanging="360"/>
      </w:pPr>
      <w:rPr>
        <w:rFonts w:ascii="Courier New" w:hAnsi="Courier New" w:cs="Courier New" w:hint="default"/>
      </w:rPr>
    </w:lvl>
    <w:lvl w:ilvl="8" w:tplc="041A0005" w:tentative="1">
      <w:start w:val="1"/>
      <w:numFmt w:val="bullet"/>
      <w:lvlText w:val=""/>
      <w:lvlJc w:val="left"/>
      <w:pPr>
        <w:ind w:left="6464" w:hanging="360"/>
      </w:pPr>
      <w:rPr>
        <w:rFonts w:ascii="Wingdings" w:hAnsi="Wingdings" w:hint="default"/>
      </w:rPr>
    </w:lvl>
  </w:abstractNum>
  <w:abstractNum w:abstractNumId="77" w15:restartNumberingAfterBreak="0">
    <w:nsid w:val="79C1404F"/>
    <w:multiLevelType w:val="hybridMultilevel"/>
    <w:tmpl w:val="A484FE64"/>
    <w:lvl w:ilvl="0" w:tplc="D3ECB1F0">
      <w:start w:val="1"/>
      <w:numFmt w:val="decimal"/>
      <w:lvlText w:val="%1."/>
      <w:lvlJc w:val="left"/>
      <w:pPr>
        <w:tabs>
          <w:tab w:val="num" w:pos="928"/>
        </w:tabs>
        <w:ind w:left="928" w:hanging="360"/>
      </w:pPr>
      <w:rPr>
        <w:rFonts w:ascii="Times New Roman" w:eastAsia="Times New Roman" w:hAnsi="Times New Roman" w:cs="Times New Roman"/>
      </w:rPr>
    </w:lvl>
    <w:lvl w:ilvl="1" w:tplc="00002CD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7EC93C90"/>
    <w:multiLevelType w:val="hybridMultilevel"/>
    <w:tmpl w:val="51163662"/>
    <w:lvl w:ilvl="0" w:tplc="41887F5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9" w15:restartNumberingAfterBreak="0">
    <w:nsid w:val="7F6358A8"/>
    <w:multiLevelType w:val="hybridMultilevel"/>
    <w:tmpl w:val="8B78DD8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104256887">
    <w:abstractNumId w:val="0"/>
  </w:num>
  <w:num w:numId="2" w16cid:durableId="857887872">
    <w:abstractNumId w:val="23"/>
  </w:num>
  <w:num w:numId="3" w16cid:durableId="1562864501">
    <w:abstractNumId w:val="6"/>
  </w:num>
  <w:num w:numId="4" w16cid:durableId="1808090517">
    <w:abstractNumId w:val="5"/>
  </w:num>
  <w:num w:numId="5" w16cid:durableId="96946378">
    <w:abstractNumId w:val="3"/>
  </w:num>
  <w:num w:numId="6" w16cid:durableId="285164702">
    <w:abstractNumId w:val="11"/>
  </w:num>
  <w:num w:numId="7" w16cid:durableId="1302534589">
    <w:abstractNumId w:val="16"/>
  </w:num>
  <w:num w:numId="8" w16cid:durableId="1392073420">
    <w:abstractNumId w:val="17"/>
  </w:num>
  <w:num w:numId="9" w16cid:durableId="619847480">
    <w:abstractNumId w:val="2"/>
  </w:num>
  <w:num w:numId="10" w16cid:durableId="330986071">
    <w:abstractNumId w:val="22"/>
  </w:num>
  <w:num w:numId="11" w16cid:durableId="1798178604">
    <w:abstractNumId w:val="19"/>
  </w:num>
  <w:num w:numId="12" w16cid:durableId="1533228977">
    <w:abstractNumId w:val="4"/>
  </w:num>
  <w:num w:numId="13" w16cid:durableId="1841655705">
    <w:abstractNumId w:val="24"/>
  </w:num>
  <w:num w:numId="14" w16cid:durableId="339937636">
    <w:abstractNumId w:val="25"/>
  </w:num>
  <w:num w:numId="15" w16cid:durableId="134028613">
    <w:abstractNumId w:val="8"/>
  </w:num>
  <w:num w:numId="16" w16cid:durableId="1437751263">
    <w:abstractNumId w:val="10"/>
  </w:num>
  <w:num w:numId="17" w16cid:durableId="1906597780">
    <w:abstractNumId w:val="1"/>
  </w:num>
  <w:num w:numId="18" w16cid:durableId="1663045131">
    <w:abstractNumId w:val="15"/>
  </w:num>
  <w:num w:numId="19" w16cid:durableId="429089586">
    <w:abstractNumId w:val="18"/>
  </w:num>
  <w:num w:numId="20" w16cid:durableId="110713632">
    <w:abstractNumId w:val="20"/>
  </w:num>
  <w:num w:numId="21" w16cid:durableId="579557505">
    <w:abstractNumId w:val="21"/>
  </w:num>
  <w:num w:numId="22" w16cid:durableId="1824733259">
    <w:abstractNumId w:val="12"/>
  </w:num>
  <w:num w:numId="23" w16cid:durableId="1527601804">
    <w:abstractNumId w:val="14"/>
  </w:num>
  <w:num w:numId="24" w16cid:durableId="238682994">
    <w:abstractNumId w:val="7"/>
  </w:num>
  <w:num w:numId="25" w16cid:durableId="1952006944">
    <w:abstractNumId w:val="13"/>
  </w:num>
  <w:num w:numId="26" w16cid:durableId="585963892">
    <w:abstractNumId w:val="9"/>
  </w:num>
  <w:num w:numId="27" w16cid:durableId="1067529690">
    <w:abstractNumId w:val="54"/>
  </w:num>
  <w:num w:numId="28" w16cid:durableId="1743748455">
    <w:abstractNumId w:val="73"/>
  </w:num>
  <w:num w:numId="29" w16cid:durableId="2043706886">
    <w:abstractNumId w:val="38"/>
  </w:num>
  <w:num w:numId="30" w16cid:durableId="701395666">
    <w:abstractNumId w:val="68"/>
  </w:num>
  <w:num w:numId="31" w16cid:durableId="1191063691">
    <w:abstractNumId w:val="28"/>
  </w:num>
  <w:num w:numId="32" w16cid:durableId="733165398">
    <w:abstractNumId w:val="49"/>
  </w:num>
  <w:num w:numId="33" w16cid:durableId="1732385458">
    <w:abstractNumId w:val="77"/>
  </w:num>
  <w:num w:numId="34" w16cid:durableId="1594119988">
    <w:abstractNumId w:val="64"/>
  </w:num>
  <w:num w:numId="35" w16cid:durableId="700278317">
    <w:abstractNumId w:val="33"/>
  </w:num>
  <w:num w:numId="36" w16cid:durableId="598759377">
    <w:abstractNumId w:val="51"/>
  </w:num>
  <w:num w:numId="37" w16cid:durableId="1707943613">
    <w:abstractNumId w:val="32"/>
  </w:num>
  <w:num w:numId="38" w16cid:durableId="1023436857">
    <w:abstractNumId w:val="65"/>
  </w:num>
  <w:num w:numId="39" w16cid:durableId="1203858726">
    <w:abstractNumId w:val="76"/>
  </w:num>
  <w:num w:numId="40" w16cid:durableId="220481814">
    <w:abstractNumId w:val="47"/>
  </w:num>
  <w:num w:numId="41" w16cid:durableId="1158306426">
    <w:abstractNumId w:val="37"/>
  </w:num>
  <w:num w:numId="42" w16cid:durableId="1413351160">
    <w:abstractNumId w:val="48"/>
  </w:num>
  <w:num w:numId="43" w16cid:durableId="1857191297">
    <w:abstractNumId w:val="39"/>
  </w:num>
  <w:num w:numId="44" w16cid:durableId="1512717393">
    <w:abstractNumId w:val="40"/>
  </w:num>
  <w:num w:numId="45" w16cid:durableId="1493109155">
    <w:abstractNumId w:val="74"/>
  </w:num>
  <w:num w:numId="46" w16cid:durableId="104350089">
    <w:abstractNumId w:val="29"/>
  </w:num>
  <w:num w:numId="47" w16cid:durableId="1177114495">
    <w:abstractNumId w:val="75"/>
  </w:num>
  <w:num w:numId="48" w16cid:durableId="81339364">
    <w:abstractNumId w:val="30"/>
  </w:num>
  <w:num w:numId="49" w16cid:durableId="409543503">
    <w:abstractNumId w:val="62"/>
  </w:num>
  <w:num w:numId="50" w16cid:durableId="1132021855">
    <w:abstractNumId w:val="41"/>
  </w:num>
  <w:num w:numId="51" w16cid:durableId="1127967700">
    <w:abstractNumId w:val="69"/>
  </w:num>
  <w:num w:numId="52" w16cid:durableId="894974686">
    <w:abstractNumId w:val="36"/>
  </w:num>
  <w:num w:numId="53" w16cid:durableId="1479418646">
    <w:abstractNumId w:val="44"/>
  </w:num>
  <w:num w:numId="54" w16cid:durableId="200168607">
    <w:abstractNumId w:val="46"/>
  </w:num>
  <w:num w:numId="55" w16cid:durableId="2085755472">
    <w:abstractNumId w:val="59"/>
  </w:num>
  <w:num w:numId="56" w16cid:durableId="669219118">
    <w:abstractNumId w:val="45"/>
  </w:num>
  <w:num w:numId="57" w16cid:durableId="1459104770">
    <w:abstractNumId w:val="27"/>
  </w:num>
  <w:num w:numId="58" w16cid:durableId="694966053">
    <w:abstractNumId w:val="71"/>
  </w:num>
  <w:num w:numId="59" w16cid:durableId="1448546433">
    <w:abstractNumId w:val="63"/>
  </w:num>
  <w:num w:numId="60" w16cid:durableId="1721636899">
    <w:abstractNumId w:val="78"/>
  </w:num>
  <w:num w:numId="61" w16cid:durableId="606735077">
    <w:abstractNumId w:val="43"/>
  </w:num>
  <w:num w:numId="62" w16cid:durableId="204484413">
    <w:abstractNumId w:val="26"/>
  </w:num>
  <w:num w:numId="63" w16cid:durableId="866525782">
    <w:abstractNumId w:val="57"/>
  </w:num>
  <w:num w:numId="64" w16cid:durableId="1233807677">
    <w:abstractNumId w:val="31"/>
  </w:num>
  <w:num w:numId="65" w16cid:durableId="1832257591">
    <w:abstractNumId w:val="66"/>
  </w:num>
  <w:num w:numId="66" w16cid:durableId="2113814934">
    <w:abstractNumId w:val="58"/>
  </w:num>
  <w:num w:numId="67" w16cid:durableId="1276058898">
    <w:abstractNumId w:val="42"/>
  </w:num>
  <w:num w:numId="68" w16cid:durableId="495464225">
    <w:abstractNumId w:val="55"/>
  </w:num>
  <w:num w:numId="69" w16cid:durableId="519857900">
    <w:abstractNumId w:val="79"/>
  </w:num>
  <w:num w:numId="70" w16cid:durableId="460727515">
    <w:abstractNumId w:val="34"/>
  </w:num>
  <w:num w:numId="71" w16cid:durableId="808278670">
    <w:abstractNumId w:val="56"/>
  </w:num>
  <w:num w:numId="72" w16cid:durableId="402989192">
    <w:abstractNumId w:val="72"/>
  </w:num>
  <w:num w:numId="73" w16cid:durableId="1363898290">
    <w:abstractNumId w:val="60"/>
  </w:num>
  <w:num w:numId="74" w16cid:durableId="1189300272">
    <w:abstractNumId w:val="35"/>
  </w:num>
  <w:num w:numId="75" w16cid:durableId="1488857659">
    <w:abstractNumId w:val="67"/>
  </w:num>
  <w:num w:numId="76" w16cid:durableId="1168058992">
    <w:abstractNumId w:val="53"/>
  </w:num>
  <w:num w:numId="77" w16cid:durableId="1643189709">
    <w:abstractNumId w:val="50"/>
  </w:num>
  <w:num w:numId="78" w16cid:durableId="667174919">
    <w:abstractNumId w:val="70"/>
  </w:num>
  <w:num w:numId="79" w16cid:durableId="1297106163">
    <w:abstractNumId w:val="61"/>
  </w:num>
  <w:num w:numId="80" w16cid:durableId="1185939477">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cina Vladislavci">
    <w15:presenceInfo w15:providerId="Windows Live" w15:userId="7970eba7c90f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085"/>
    <w:rsid w:val="00024521"/>
    <w:rsid w:val="001F1DE5"/>
    <w:rsid w:val="00224303"/>
    <w:rsid w:val="00263B5B"/>
    <w:rsid w:val="002948D5"/>
    <w:rsid w:val="002C23DF"/>
    <w:rsid w:val="00453A64"/>
    <w:rsid w:val="004866EC"/>
    <w:rsid w:val="004A3DA1"/>
    <w:rsid w:val="0058259E"/>
    <w:rsid w:val="00600F8D"/>
    <w:rsid w:val="00634C74"/>
    <w:rsid w:val="006B5085"/>
    <w:rsid w:val="006C7C73"/>
    <w:rsid w:val="00795775"/>
    <w:rsid w:val="007A0513"/>
    <w:rsid w:val="008203E1"/>
    <w:rsid w:val="00840B4F"/>
    <w:rsid w:val="00954411"/>
    <w:rsid w:val="009B39E1"/>
    <w:rsid w:val="009B4DA9"/>
    <w:rsid w:val="009E223D"/>
    <w:rsid w:val="00A071DC"/>
    <w:rsid w:val="00A77C47"/>
    <w:rsid w:val="00A9199A"/>
    <w:rsid w:val="00A9280E"/>
    <w:rsid w:val="00B2358E"/>
    <w:rsid w:val="00BB009D"/>
    <w:rsid w:val="00BC2EF3"/>
    <w:rsid w:val="00BF09C8"/>
    <w:rsid w:val="00C1440B"/>
    <w:rsid w:val="00C36E5D"/>
    <w:rsid w:val="00C461A6"/>
    <w:rsid w:val="00CE506F"/>
    <w:rsid w:val="00D97F3E"/>
    <w:rsid w:val="00ED3A1B"/>
    <w:rsid w:val="00F735C4"/>
    <w:rsid w:val="00F92060"/>
    <w:rsid w:val="00FF3F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6740B"/>
  <w15:chartTrackingRefBased/>
  <w15:docId w15:val="{165BDCDC-43C6-401F-8C55-5B824704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customStyle="1" w:styleId="box458203">
    <w:name w:val="box_458203"/>
    <w:basedOn w:val="Normal"/>
    <w:pPr>
      <w:spacing w:before="100" w:beforeAutospacing="1" w:after="100" w:afterAutospacing="1"/>
    </w:pPr>
  </w:style>
  <w:style w:type="character" w:customStyle="1" w:styleId="kurziv">
    <w:name w:val="kurziv"/>
  </w:style>
  <w:style w:type="paragraph" w:styleId="Tijeloteksta">
    <w:name w:val="Body Text"/>
    <w:basedOn w:val="Normal"/>
    <w:link w:val="TijelotekstaChar"/>
    <w:pPr>
      <w:spacing w:after="120"/>
    </w:pPr>
  </w:style>
  <w:style w:type="character" w:customStyle="1" w:styleId="TijelotekstaChar">
    <w:name w:val="Tijelo teksta Char"/>
    <w:basedOn w:val="Zadanifontodlomka"/>
    <w:link w:val="Tijeloteksta"/>
    <w:rPr>
      <w:sz w:val="24"/>
      <w:szCs w:val="24"/>
    </w:rPr>
  </w:style>
  <w:style w:type="paragraph" w:styleId="Odlomakpopisa">
    <w:name w:val="List Paragraph"/>
    <w:basedOn w:val="Normal"/>
    <w:uiPriority w:val="34"/>
    <w:qFormat/>
    <w:pPr>
      <w:ind w:left="720"/>
      <w:contextualSpacing/>
    </w:pPr>
  </w:style>
  <w:style w:type="paragraph" w:styleId="Bezproreda">
    <w:name w:val="No Spacing"/>
    <w:uiPriority w:val="1"/>
    <w:qFormat/>
    <w:rPr>
      <w:sz w:val="24"/>
      <w:szCs w:val="24"/>
    </w:rPr>
  </w:style>
  <w:style w:type="paragraph" w:styleId="Tekstbalonia">
    <w:name w:val="Balloon Text"/>
    <w:basedOn w:val="Normal"/>
    <w:link w:val="TekstbaloniaChar"/>
    <w:rPr>
      <w:rFonts w:ascii="Segoe UI" w:hAnsi="Segoe UI" w:cs="Segoe UI"/>
      <w:sz w:val="18"/>
      <w:szCs w:val="18"/>
    </w:rPr>
  </w:style>
  <w:style w:type="character" w:customStyle="1" w:styleId="TekstbaloniaChar">
    <w:name w:val="Tekst balončića Char"/>
    <w:basedOn w:val="Zadanifontodlomka"/>
    <w:link w:val="Tekstbalonia"/>
    <w:rPr>
      <w:rFonts w:ascii="Segoe UI" w:hAnsi="Segoe UI" w:cs="Segoe UI"/>
      <w:sz w:val="18"/>
      <w:szCs w:val="18"/>
    </w:rPr>
  </w:style>
  <w:style w:type="character" w:styleId="Referencakomentara">
    <w:name w:val="annotation reference"/>
    <w:basedOn w:val="Zadanifontodlomka"/>
    <w:rsid w:val="001F1DE5"/>
    <w:rPr>
      <w:sz w:val="16"/>
      <w:szCs w:val="16"/>
    </w:rPr>
  </w:style>
  <w:style w:type="paragraph" w:styleId="Tekstkomentara">
    <w:name w:val="annotation text"/>
    <w:basedOn w:val="Normal"/>
    <w:link w:val="TekstkomentaraChar"/>
    <w:rsid w:val="001F1DE5"/>
    <w:rPr>
      <w:rFonts w:eastAsia="Calibri"/>
      <w:sz w:val="20"/>
      <w:szCs w:val="20"/>
    </w:rPr>
  </w:style>
  <w:style w:type="character" w:customStyle="1" w:styleId="TekstkomentaraChar">
    <w:name w:val="Tekst komentara Char"/>
    <w:basedOn w:val="Zadanifontodlomka"/>
    <w:link w:val="Tekstkomentara"/>
    <w:rsid w:val="001F1DE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5745">
      <w:bodyDiv w:val="1"/>
      <w:marLeft w:val="0"/>
      <w:marRight w:val="0"/>
      <w:marTop w:val="0"/>
      <w:marBottom w:val="0"/>
      <w:divBdr>
        <w:top w:val="none" w:sz="0" w:space="0" w:color="auto"/>
        <w:left w:val="none" w:sz="0" w:space="0" w:color="auto"/>
        <w:bottom w:val="none" w:sz="0" w:space="0" w:color="auto"/>
        <w:right w:val="none" w:sz="0" w:space="0" w:color="auto"/>
      </w:divBdr>
    </w:div>
    <w:div w:id="603002834">
      <w:bodyDiv w:val="1"/>
      <w:marLeft w:val="0"/>
      <w:marRight w:val="0"/>
      <w:marTop w:val="0"/>
      <w:marBottom w:val="0"/>
      <w:divBdr>
        <w:top w:val="none" w:sz="0" w:space="0" w:color="auto"/>
        <w:left w:val="none" w:sz="0" w:space="0" w:color="auto"/>
        <w:bottom w:val="none" w:sz="0" w:space="0" w:color="auto"/>
        <w:right w:val="none" w:sz="0" w:space="0" w:color="auto"/>
      </w:divBdr>
    </w:div>
    <w:div w:id="1302733076">
      <w:bodyDiv w:val="1"/>
      <w:marLeft w:val="0"/>
      <w:marRight w:val="0"/>
      <w:marTop w:val="0"/>
      <w:marBottom w:val="0"/>
      <w:divBdr>
        <w:top w:val="none" w:sz="0" w:space="0" w:color="auto"/>
        <w:left w:val="none" w:sz="0" w:space="0" w:color="auto"/>
        <w:bottom w:val="none" w:sz="0" w:space="0" w:color="auto"/>
        <w:right w:val="none" w:sz="0" w:space="0" w:color="auto"/>
      </w:divBdr>
    </w:div>
    <w:div w:id="21458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rodne-novine.nn.hr/clanci/sluzbeni/2025_05_80_1069.html" TargetMode="Externa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https://narodne-novine.nn.hr/clanci/sluzbeni/2025_05_78_1014.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942</TotalTime>
  <Pages>13</Pages>
  <Words>4439</Words>
  <Characters>25307</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članaka 3</vt:lpstr>
      <vt:lpstr>Na temelju članaka 3</vt:lpstr>
    </vt:vector>
  </TitlesOfParts>
  <Company>Opcina Vladislavci</Company>
  <LinksUpToDate>false</LinksUpToDate>
  <CharactersWithSpaces>29687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članaka 3</dc:title>
  <dc:subject/>
  <dc:creator>Vladislavci</dc:creator>
  <cp:keywords/>
  <cp:lastModifiedBy>Opcina Vladislavci</cp:lastModifiedBy>
  <cp:revision>40</cp:revision>
  <cp:lastPrinted>2026-03-10T13:07:00Z</cp:lastPrinted>
  <dcterms:created xsi:type="dcterms:W3CDTF">2020-04-23T10:56:00Z</dcterms:created>
  <dcterms:modified xsi:type="dcterms:W3CDTF">2026-03-17T13:16:00Z</dcterms:modified>
</cp:coreProperties>
</file>